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38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6"/>
        <w:gridCol w:w="730"/>
        <w:gridCol w:w="156"/>
        <w:gridCol w:w="2732"/>
        <w:gridCol w:w="11"/>
        <w:gridCol w:w="414"/>
        <w:gridCol w:w="11"/>
        <w:gridCol w:w="414"/>
        <w:gridCol w:w="11"/>
        <w:gridCol w:w="408"/>
        <w:gridCol w:w="11"/>
        <w:gridCol w:w="7"/>
        <w:gridCol w:w="414"/>
        <w:gridCol w:w="11"/>
        <w:gridCol w:w="414"/>
        <w:gridCol w:w="11"/>
        <w:gridCol w:w="414"/>
        <w:gridCol w:w="11"/>
        <w:gridCol w:w="416"/>
        <w:gridCol w:w="11"/>
        <w:gridCol w:w="414"/>
        <w:gridCol w:w="11"/>
        <w:gridCol w:w="414"/>
        <w:gridCol w:w="11"/>
        <w:gridCol w:w="415"/>
        <w:gridCol w:w="11"/>
        <w:gridCol w:w="415"/>
        <w:gridCol w:w="11"/>
        <w:gridCol w:w="415"/>
        <w:gridCol w:w="11"/>
        <w:gridCol w:w="2682"/>
        <w:gridCol w:w="11"/>
        <w:gridCol w:w="840"/>
        <w:gridCol w:w="11"/>
        <w:gridCol w:w="1123"/>
        <w:gridCol w:w="11"/>
      </w:tblGrid>
      <w:tr w:rsidR="00FB44D9" w:rsidRPr="00902F78" w14:paraId="3DE70185" w14:textId="77777777" w:rsidTr="00BD4574">
        <w:trPr>
          <w:trHeight w:val="850"/>
        </w:trPr>
        <w:tc>
          <w:tcPr>
            <w:tcW w:w="4105" w:type="dxa"/>
            <w:gridSpan w:val="5"/>
            <w:shd w:val="clear" w:color="auto" w:fill="C2D69B" w:themeFill="accent3" w:themeFillTint="99"/>
            <w:vAlign w:val="center"/>
          </w:tcPr>
          <w:p w14:paraId="3CB35284" w14:textId="77777777" w:rsidR="00FB44D9" w:rsidRPr="00902F78" w:rsidRDefault="00FB44D9" w:rsidP="00CE0A87">
            <w:pPr>
              <w:tabs>
                <w:tab w:val="left" w:pos="1758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 xml:space="preserve">Temel Alan Yeterlilikleri </w:t>
            </w:r>
          </w:p>
          <w:p w14:paraId="2B49D4FC" w14:textId="61180EBA" w:rsidR="00FB44D9" w:rsidRPr="00902F78" w:rsidRDefault="00FB44D9" w:rsidP="00CE0A87">
            <w:pPr>
              <w:tabs>
                <w:tab w:val="left" w:pos="1758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(İşletme ve Yönetim Bilimleri, Akademik Ağırlıklı)</w:t>
            </w:r>
          </w:p>
        </w:tc>
        <w:tc>
          <w:tcPr>
            <w:tcW w:w="425" w:type="dxa"/>
            <w:gridSpan w:val="2"/>
            <w:shd w:val="clear" w:color="auto" w:fill="95B3D7" w:themeFill="accent1" w:themeFillTint="99"/>
            <w:vAlign w:val="center"/>
          </w:tcPr>
          <w:p w14:paraId="4A7C7FD1" w14:textId="45E51B3A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B8CCE4" w:themeFill="accent1" w:themeFillTint="66"/>
            <w:vAlign w:val="center"/>
          </w:tcPr>
          <w:p w14:paraId="25405E94" w14:textId="01525844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shd w:val="clear" w:color="auto" w:fill="95B3D7" w:themeFill="accent1" w:themeFillTint="99"/>
            <w:vAlign w:val="center"/>
          </w:tcPr>
          <w:p w14:paraId="31790B97" w14:textId="4F10D429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3"/>
            <w:shd w:val="clear" w:color="auto" w:fill="B8CCE4" w:themeFill="accent1" w:themeFillTint="66"/>
            <w:vAlign w:val="center"/>
          </w:tcPr>
          <w:p w14:paraId="0BBE5FB3" w14:textId="53A81039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95B3D7" w:themeFill="accent1" w:themeFillTint="99"/>
            <w:vAlign w:val="center"/>
          </w:tcPr>
          <w:p w14:paraId="216A0037" w14:textId="71832C27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shd w:val="clear" w:color="auto" w:fill="B8CCE4" w:themeFill="accent1" w:themeFillTint="66"/>
            <w:vAlign w:val="center"/>
          </w:tcPr>
          <w:p w14:paraId="7A96FB91" w14:textId="5041BF04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2"/>
            <w:shd w:val="clear" w:color="auto" w:fill="95B3D7" w:themeFill="accent1" w:themeFillTint="99"/>
            <w:vAlign w:val="center"/>
          </w:tcPr>
          <w:p w14:paraId="0D3DF5B8" w14:textId="0549D732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shd w:val="clear" w:color="auto" w:fill="B8CCE4" w:themeFill="accent1" w:themeFillTint="66"/>
            <w:vAlign w:val="center"/>
          </w:tcPr>
          <w:p w14:paraId="1D085A0E" w14:textId="7CD14B5D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shd w:val="clear" w:color="auto" w:fill="95B3D7" w:themeFill="accent1" w:themeFillTint="99"/>
            <w:vAlign w:val="center"/>
          </w:tcPr>
          <w:p w14:paraId="64738621" w14:textId="04452374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3EED7EEC" w14:textId="6D416739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shd w:val="clear" w:color="auto" w:fill="95B3D7" w:themeFill="accent1" w:themeFillTint="99"/>
            <w:vAlign w:val="center"/>
          </w:tcPr>
          <w:p w14:paraId="382B02E5" w14:textId="0F6237B4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651AD8E4" w14:textId="7E644F76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4678" w:type="dxa"/>
            <w:gridSpan w:val="6"/>
            <w:shd w:val="clear" w:color="auto" w:fill="FABF8F" w:themeFill="accent6" w:themeFillTint="99"/>
          </w:tcPr>
          <w:p w14:paraId="4D3F2948" w14:textId="77777777" w:rsidR="00FB44D9" w:rsidRPr="00902F78" w:rsidRDefault="00FB44D9" w:rsidP="00CE0A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 xml:space="preserve">Türkiye Yükseköğretim Yeterlilikler Çerçevesi </w:t>
            </w:r>
          </w:p>
          <w:p w14:paraId="5F904D01" w14:textId="6D2FDD2C" w:rsidR="00FB44D9" w:rsidRPr="00902F78" w:rsidRDefault="00FB44D9" w:rsidP="00CE0A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TYYÇ, 6. Düzey (Lisans Eğitimi)</w:t>
            </w:r>
          </w:p>
        </w:tc>
      </w:tr>
      <w:tr w:rsidR="00FB44D9" w:rsidRPr="00902F78" w14:paraId="21A51D11" w14:textId="77777777" w:rsidTr="00BD4574">
        <w:trPr>
          <w:gridAfter w:val="1"/>
          <w:wAfter w:w="11" w:type="dxa"/>
          <w:trHeight w:val="1509"/>
        </w:trPr>
        <w:tc>
          <w:tcPr>
            <w:tcW w:w="476" w:type="dxa"/>
            <w:shd w:val="clear" w:color="auto" w:fill="D6E3BC" w:themeFill="accent3" w:themeFillTint="66"/>
            <w:textDirection w:val="btLr"/>
            <w:vAlign w:val="center"/>
          </w:tcPr>
          <w:p w14:paraId="62322335" w14:textId="310EBCC5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Bilgi</w:t>
            </w:r>
          </w:p>
        </w:tc>
        <w:tc>
          <w:tcPr>
            <w:tcW w:w="886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14:paraId="387D8491" w14:textId="1681F4BD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Kurumsal -Olgusal</w:t>
            </w:r>
          </w:p>
        </w:tc>
        <w:tc>
          <w:tcPr>
            <w:tcW w:w="2732" w:type="dxa"/>
            <w:shd w:val="clear" w:color="auto" w:fill="D6E3BC" w:themeFill="accent3" w:themeFillTint="66"/>
          </w:tcPr>
          <w:p w14:paraId="4253801F" w14:textId="1F75AABF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1-Alanında ileri düzeyde bilgilere sahiptir.</w:t>
            </w:r>
          </w:p>
        </w:tc>
        <w:tc>
          <w:tcPr>
            <w:tcW w:w="425" w:type="dxa"/>
            <w:gridSpan w:val="2"/>
            <w:vAlign w:val="center"/>
          </w:tcPr>
          <w:p w14:paraId="1867101D" w14:textId="1FFA4D52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5" w:type="dxa"/>
            <w:gridSpan w:val="2"/>
            <w:vAlign w:val="center"/>
          </w:tcPr>
          <w:p w14:paraId="44E1DCC3" w14:textId="13E298C8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19" w:type="dxa"/>
            <w:gridSpan w:val="2"/>
            <w:vAlign w:val="center"/>
          </w:tcPr>
          <w:p w14:paraId="27DEEF78" w14:textId="15B75AB9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2E95A523" w14:textId="58DC47B2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DED01B0" w14:textId="5DCA4D68" w:rsidR="00FB44D9" w:rsidRPr="00902F78" w:rsidRDefault="00FE222E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5" w:type="dxa"/>
            <w:gridSpan w:val="2"/>
            <w:vAlign w:val="center"/>
          </w:tcPr>
          <w:p w14:paraId="48668BD6" w14:textId="7B5448E0" w:rsidR="00FB44D9" w:rsidRPr="00902F78" w:rsidRDefault="00BB35BB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7" w:type="dxa"/>
            <w:gridSpan w:val="2"/>
            <w:vAlign w:val="center"/>
          </w:tcPr>
          <w:p w14:paraId="210F74D9" w14:textId="7BFCA1C9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9027615" w14:textId="48E55262" w:rsidR="00FB44D9" w:rsidRPr="00902F78" w:rsidRDefault="00EC217F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5" w:type="dxa"/>
            <w:gridSpan w:val="2"/>
            <w:vAlign w:val="center"/>
          </w:tcPr>
          <w:p w14:paraId="1E78E7E3" w14:textId="3EFB58F1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F64A44B" w14:textId="2DEB3C5C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2FF86E4" w14:textId="5DDF5EA7" w:rsidR="00FB44D9" w:rsidRPr="00902F78" w:rsidRDefault="00D04114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6" w:type="dxa"/>
            <w:gridSpan w:val="2"/>
            <w:vAlign w:val="center"/>
          </w:tcPr>
          <w:p w14:paraId="4FE6DB21" w14:textId="2F42808C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BD4B4" w:themeFill="accent6" w:themeFillTint="66"/>
          </w:tcPr>
          <w:p w14:paraId="5F0194C3" w14:textId="7FE066B2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1. Alanındaki güncel bilgileri içeren ders kitapları, uygulama araç-gereçleri ve diğer kaynaklarla desteklenen ileri düzeydeki kuramsal ve uygulamalı bilgilere sahip olma.</w:t>
            </w:r>
          </w:p>
        </w:tc>
        <w:tc>
          <w:tcPr>
            <w:tcW w:w="851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14:paraId="5AB4EA29" w14:textId="1296BD3F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Kurumsal -Olgusal</w:t>
            </w:r>
          </w:p>
        </w:tc>
        <w:tc>
          <w:tcPr>
            <w:tcW w:w="1134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14:paraId="69880141" w14:textId="054804BA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Bilgi</w:t>
            </w:r>
          </w:p>
        </w:tc>
      </w:tr>
      <w:tr w:rsidR="00FB44D9" w:rsidRPr="00902F78" w14:paraId="522C7B3E" w14:textId="77777777" w:rsidTr="00BD4574">
        <w:trPr>
          <w:gridAfter w:val="1"/>
          <w:wAfter w:w="11" w:type="dxa"/>
          <w:trHeight w:val="975"/>
        </w:trPr>
        <w:tc>
          <w:tcPr>
            <w:tcW w:w="476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2FEEF80F" w14:textId="7068EAD3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Beceri</w:t>
            </w:r>
          </w:p>
        </w:tc>
        <w:tc>
          <w:tcPr>
            <w:tcW w:w="886" w:type="dxa"/>
            <w:gridSpan w:val="2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04058463" w14:textId="0D7D765A" w:rsidR="00FB44D9" w:rsidRPr="00902F78" w:rsidRDefault="00FB44D9" w:rsidP="00BF5E3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Bilişsel</w:t>
            </w:r>
          </w:p>
          <w:p w14:paraId="7DAF2B5E" w14:textId="213201F6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Uygulamalı</w:t>
            </w:r>
          </w:p>
        </w:tc>
        <w:tc>
          <w:tcPr>
            <w:tcW w:w="2732" w:type="dxa"/>
            <w:shd w:val="clear" w:color="auto" w:fill="C2D69B" w:themeFill="accent3" w:themeFillTint="99"/>
          </w:tcPr>
          <w:p w14:paraId="441F9FC5" w14:textId="7D178396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1-Alana ilişkin bilgileri çalışanlar ve ekip arkadaşlarına aktarabilme becerisine sahiptir.</w:t>
            </w:r>
          </w:p>
        </w:tc>
        <w:tc>
          <w:tcPr>
            <w:tcW w:w="425" w:type="dxa"/>
            <w:gridSpan w:val="2"/>
            <w:vAlign w:val="center"/>
          </w:tcPr>
          <w:p w14:paraId="0C4134B1" w14:textId="6074F48A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425" w:type="dxa"/>
            <w:gridSpan w:val="2"/>
            <w:vAlign w:val="center"/>
          </w:tcPr>
          <w:p w14:paraId="3C8F21E6" w14:textId="770BF644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19" w:type="dxa"/>
            <w:gridSpan w:val="2"/>
            <w:vAlign w:val="center"/>
          </w:tcPr>
          <w:p w14:paraId="5A1445DA" w14:textId="03F020D8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56C8991B" w14:textId="60287DC5" w:rsidR="00FB44D9" w:rsidRPr="00902F78" w:rsidRDefault="008D2CC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425" w:type="dxa"/>
            <w:gridSpan w:val="2"/>
            <w:vAlign w:val="center"/>
          </w:tcPr>
          <w:p w14:paraId="68A683A3" w14:textId="05D2BA0F" w:rsidR="00FB44D9" w:rsidRPr="00902F78" w:rsidRDefault="00FE222E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425" w:type="dxa"/>
            <w:gridSpan w:val="2"/>
            <w:vAlign w:val="center"/>
          </w:tcPr>
          <w:p w14:paraId="5714F475" w14:textId="07BD4AED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F30A17" w14:textId="54B03A66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BD6E92C" w14:textId="73E9A37B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EBC2E80" w14:textId="496C240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450C574" w14:textId="23E470F0" w:rsidR="00FB44D9" w:rsidRPr="00902F78" w:rsidRDefault="00EC3CE8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426" w:type="dxa"/>
            <w:gridSpan w:val="2"/>
            <w:vAlign w:val="center"/>
          </w:tcPr>
          <w:p w14:paraId="59B3F4FD" w14:textId="4EA37D04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7CA85DE" w14:textId="412F4CD6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ABF8F" w:themeFill="accent6" w:themeFillTint="99"/>
          </w:tcPr>
          <w:p w14:paraId="0CE374CA" w14:textId="4825DBAC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1. Alanında edindiği ileri düzeydeki kuramsal ve uygulamalı bilgileri kullanabilme.</w:t>
            </w:r>
          </w:p>
        </w:tc>
        <w:tc>
          <w:tcPr>
            <w:tcW w:w="851" w:type="dxa"/>
            <w:gridSpan w:val="2"/>
            <w:vMerge w:val="restart"/>
            <w:shd w:val="clear" w:color="auto" w:fill="FABF8F" w:themeFill="accent6" w:themeFillTint="99"/>
            <w:textDirection w:val="btLr"/>
            <w:vAlign w:val="center"/>
          </w:tcPr>
          <w:p w14:paraId="36EA14FC" w14:textId="20FC737A" w:rsidR="00FB44D9" w:rsidRPr="00902F78" w:rsidRDefault="00FB44D9" w:rsidP="00BF5E3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Bilişsel</w:t>
            </w:r>
          </w:p>
          <w:p w14:paraId="0D041226" w14:textId="3BE6D169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Uygulamalı</w:t>
            </w:r>
          </w:p>
        </w:tc>
        <w:tc>
          <w:tcPr>
            <w:tcW w:w="1134" w:type="dxa"/>
            <w:gridSpan w:val="2"/>
            <w:vMerge w:val="restart"/>
            <w:shd w:val="clear" w:color="auto" w:fill="FABF8F" w:themeFill="accent6" w:themeFillTint="99"/>
            <w:textDirection w:val="btLr"/>
            <w:vAlign w:val="center"/>
          </w:tcPr>
          <w:p w14:paraId="7038E816" w14:textId="57E4E0F5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Beceri</w:t>
            </w:r>
          </w:p>
        </w:tc>
      </w:tr>
      <w:tr w:rsidR="00FB44D9" w:rsidRPr="00902F78" w14:paraId="170F169C" w14:textId="77777777" w:rsidTr="00BD4574">
        <w:trPr>
          <w:gridAfter w:val="1"/>
          <w:wAfter w:w="11" w:type="dxa"/>
          <w:trHeight w:val="596"/>
        </w:trPr>
        <w:tc>
          <w:tcPr>
            <w:tcW w:w="476" w:type="dxa"/>
            <w:vMerge/>
            <w:shd w:val="clear" w:color="auto" w:fill="C2D69B" w:themeFill="accent3" w:themeFillTint="99"/>
            <w:vAlign w:val="center"/>
          </w:tcPr>
          <w:p w14:paraId="0F80DF0E" w14:textId="77777777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vMerge/>
            <w:shd w:val="clear" w:color="auto" w:fill="C2D69B" w:themeFill="accent3" w:themeFillTint="99"/>
            <w:vAlign w:val="center"/>
          </w:tcPr>
          <w:p w14:paraId="5DF9D448" w14:textId="77777777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2D69B" w:themeFill="accent3" w:themeFillTint="99"/>
          </w:tcPr>
          <w:p w14:paraId="5451B0D6" w14:textId="7BE91092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2-Karar, uygulama ve davranışlarında alana ilişkin edindiği bilgileri kullanmak suretiyle verileri yorumlayabilme, analiz edebilme, sorunları tanımlayabilme ve çözüm önerileri getirebilme becerisine sahiptir.</w:t>
            </w:r>
          </w:p>
        </w:tc>
        <w:tc>
          <w:tcPr>
            <w:tcW w:w="425" w:type="dxa"/>
            <w:gridSpan w:val="2"/>
            <w:vAlign w:val="center"/>
          </w:tcPr>
          <w:p w14:paraId="5CF9E40C" w14:textId="368F377B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9AE862F" w14:textId="20F375BB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19" w:type="dxa"/>
            <w:gridSpan w:val="2"/>
            <w:vAlign w:val="center"/>
          </w:tcPr>
          <w:p w14:paraId="375EB382" w14:textId="466FDC89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32" w:type="dxa"/>
            <w:gridSpan w:val="3"/>
            <w:vAlign w:val="center"/>
          </w:tcPr>
          <w:p w14:paraId="47195493" w14:textId="75DC5F21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1CE56C8" w14:textId="4310C82E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3E40627" w14:textId="3874EF94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CCFBA7" w14:textId="6AF2864B" w:rsidR="00FB44D9" w:rsidRPr="00902F78" w:rsidRDefault="00BC0BE4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5" w:type="dxa"/>
            <w:gridSpan w:val="2"/>
            <w:vAlign w:val="center"/>
          </w:tcPr>
          <w:p w14:paraId="6BDF2EAD" w14:textId="021A64E3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C0E8A2C" w14:textId="1336513A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D7A669" w14:textId="355F225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017B753" w14:textId="04244EF5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8E0D94D" w14:textId="35EBF724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ABF8F" w:themeFill="accent6" w:themeFillTint="99"/>
          </w:tcPr>
          <w:p w14:paraId="30BABFE1" w14:textId="71840215" w:rsidR="00FB44D9" w:rsidRPr="00902F78" w:rsidRDefault="00FB44D9" w:rsidP="00005B35">
            <w:pPr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2. Alanında edindiği ileri düzeydeki bilgi ve becerileri kullanarak verileri yorumlayabilme ve değerlendirebilme, sorunları tanımlayabilme, analiz edebilme, araştırmalara ve kanıtlara dayalı çözüm önerileri geliştirebilme.</w:t>
            </w:r>
          </w:p>
          <w:p w14:paraId="421B5123" w14:textId="6D942066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D048FAC" w14:textId="77777777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30878CD" w14:textId="77777777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4D9" w:rsidRPr="00902F78" w14:paraId="394A64E7" w14:textId="77777777" w:rsidTr="00BD4574">
        <w:trPr>
          <w:gridAfter w:val="1"/>
          <w:wAfter w:w="11" w:type="dxa"/>
          <w:trHeight w:val="687"/>
        </w:trPr>
        <w:tc>
          <w:tcPr>
            <w:tcW w:w="476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46C0BEB0" w14:textId="4FA49F40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Yetkinlik</w:t>
            </w:r>
          </w:p>
        </w:tc>
        <w:tc>
          <w:tcPr>
            <w:tcW w:w="886" w:type="dxa"/>
            <w:gridSpan w:val="2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6B604CF6" w14:textId="797E29D2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Bağımsız Çalışabilme ve Sorumluluk Alabilme Yetkinliği</w:t>
            </w:r>
          </w:p>
        </w:tc>
        <w:tc>
          <w:tcPr>
            <w:tcW w:w="2732" w:type="dxa"/>
            <w:shd w:val="clear" w:color="auto" w:fill="D6E3BC" w:themeFill="accent3" w:themeFillTint="66"/>
          </w:tcPr>
          <w:p w14:paraId="68757034" w14:textId="66DA288A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1-Alana ilişkin konularda araştırma ve çalışma yapar.</w:t>
            </w:r>
          </w:p>
        </w:tc>
        <w:tc>
          <w:tcPr>
            <w:tcW w:w="425" w:type="dxa"/>
            <w:gridSpan w:val="2"/>
            <w:vAlign w:val="center"/>
          </w:tcPr>
          <w:p w14:paraId="7C5E5806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A63D5EA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73125609" w14:textId="0D437949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217B83EB" w14:textId="28E39355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A809089" w14:textId="3508671F" w:rsidR="00FB44D9" w:rsidRPr="00902F78" w:rsidRDefault="00FE222E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5" w:type="dxa"/>
            <w:gridSpan w:val="2"/>
            <w:vAlign w:val="center"/>
          </w:tcPr>
          <w:p w14:paraId="51359A28" w14:textId="7C377066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67C7D3" w14:textId="42686DB8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869B494" w14:textId="7E479FB6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41842F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E78C0A4" w14:textId="40EAE84A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9830495" w14:textId="0815A1C0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2539A07" w14:textId="218F307A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BD4B4" w:themeFill="accent6" w:themeFillTint="66"/>
          </w:tcPr>
          <w:p w14:paraId="292D250E" w14:textId="01432165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1. Alanı ile ilgili ileri düzeydeki bir çalışmayı bağımsız olarak yürütebilme.</w:t>
            </w:r>
          </w:p>
        </w:tc>
        <w:tc>
          <w:tcPr>
            <w:tcW w:w="851" w:type="dxa"/>
            <w:gridSpan w:val="2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43F35384" w14:textId="51EABEF7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Bağımsız Çalışabilme ve Sorumluluk Alabilme Yetkinliği</w:t>
            </w:r>
          </w:p>
        </w:tc>
        <w:tc>
          <w:tcPr>
            <w:tcW w:w="1134" w:type="dxa"/>
            <w:gridSpan w:val="2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68D7C917" w14:textId="35ACEBF6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Yetkinlik</w:t>
            </w:r>
          </w:p>
        </w:tc>
      </w:tr>
      <w:tr w:rsidR="00FB44D9" w:rsidRPr="00902F78" w14:paraId="024488B1" w14:textId="77777777" w:rsidTr="00BD4574">
        <w:trPr>
          <w:gridAfter w:val="1"/>
          <w:wAfter w:w="11" w:type="dxa"/>
          <w:trHeight w:val="1406"/>
        </w:trPr>
        <w:tc>
          <w:tcPr>
            <w:tcW w:w="476" w:type="dxa"/>
            <w:vMerge/>
            <w:shd w:val="clear" w:color="auto" w:fill="D6E3BC" w:themeFill="accent3" w:themeFillTint="66"/>
            <w:vAlign w:val="center"/>
          </w:tcPr>
          <w:p w14:paraId="5A65A262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vMerge/>
            <w:shd w:val="clear" w:color="auto" w:fill="D6E3BC" w:themeFill="accent3" w:themeFillTint="66"/>
            <w:vAlign w:val="center"/>
          </w:tcPr>
          <w:p w14:paraId="081381B7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D6E3BC" w:themeFill="accent3" w:themeFillTint="66"/>
          </w:tcPr>
          <w:p w14:paraId="6F640379" w14:textId="4B99236C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2-Proje yürütücüsü ya da katılımcısı olarak proje hedeflerine uygun sorumluluk alır.</w:t>
            </w:r>
          </w:p>
        </w:tc>
        <w:tc>
          <w:tcPr>
            <w:tcW w:w="425" w:type="dxa"/>
            <w:gridSpan w:val="2"/>
            <w:vAlign w:val="center"/>
          </w:tcPr>
          <w:p w14:paraId="6AE6296C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AD006CD" w14:textId="36F8577B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419" w:type="dxa"/>
            <w:gridSpan w:val="2"/>
            <w:vAlign w:val="center"/>
          </w:tcPr>
          <w:p w14:paraId="39A1B5F9" w14:textId="5A6C6CE6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0BCEE096" w14:textId="18156978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A8A86C7" w14:textId="621D460E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F61412E" w14:textId="7F821B2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0E6716" w14:textId="32915CF0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095ADFC" w14:textId="0A5D93FC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9403ABF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01A6C96" w14:textId="7910405D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0C46224" w14:textId="2BDD4898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8F5BE48" w14:textId="7090AB80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BD4B4" w:themeFill="accent6" w:themeFillTint="66"/>
          </w:tcPr>
          <w:p w14:paraId="4EAD585C" w14:textId="61F46E8D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2. Alanı ile ilgili uygulamalarda karşılaşılan ve öngörülemeyen karmaşık sorunları çözmek için bireysel ve ekip üyesi olarak sorumluluk alabilme.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B238E25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E1121A5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44D9" w:rsidRPr="00902F78" w14:paraId="2D40CDF8" w14:textId="77777777" w:rsidTr="00BD4574">
        <w:trPr>
          <w:gridAfter w:val="1"/>
          <w:wAfter w:w="11" w:type="dxa"/>
          <w:trHeight w:val="1613"/>
        </w:trPr>
        <w:tc>
          <w:tcPr>
            <w:tcW w:w="476" w:type="dxa"/>
            <w:vMerge/>
            <w:shd w:val="clear" w:color="auto" w:fill="D6E3BC" w:themeFill="accent3" w:themeFillTint="66"/>
            <w:vAlign w:val="center"/>
          </w:tcPr>
          <w:p w14:paraId="50BE4200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vMerge/>
            <w:shd w:val="clear" w:color="auto" w:fill="D6E3BC" w:themeFill="accent3" w:themeFillTint="66"/>
            <w:vAlign w:val="center"/>
          </w:tcPr>
          <w:p w14:paraId="2DF6C8D3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D6E3BC" w:themeFill="accent3" w:themeFillTint="66"/>
          </w:tcPr>
          <w:p w14:paraId="6F8323C9" w14:textId="0FF6271B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3-Örgüt/Kurum için amaç ve hedef belirler.</w:t>
            </w:r>
          </w:p>
        </w:tc>
        <w:tc>
          <w:tcPr>
            <w:tcW w:w="425" w:type="dxa"/>
            <w:gridSpan w:val="2"/>
            <w:vAlign w:val="center"/>
          </w:tcPr>
          <w:p w14:paraId="1500CDC2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AE24924" w14:textId="7040EDA3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419" w:type="dxa"/>
            <w:gridSpan w:val="2"/>
            <w:vAlign w:val="center"/>
          </w:tcPr>
          <w:p w14:paraId="361CD6BA" w14:textId="262B7FF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0B665F96" w14:textId="1598E8E6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16DB1F0" w14:textId="7E724AD4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8504A16" w14:textId="6B7CBD2C" w:rsidR="00FB44D9" w:rsidRPr="00902F78" w:rsidRDefault="00BB35BB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7" w:type="dxa"/>
            <w:gridSpan w:val="2"/>
            <w:vAlign w:val="center"/>
          </w:tcPr>
          <w:p w14:paraId="5B36F83F" w14:textId="79A3FF5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6DE62F3" w14:textId="6A45342D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C86EADA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EECA095" w14:textId="3D58B29C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6D969D8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DBE44A8" w14:textId="145AC77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BD4B4" w:themeFill="accent6" w:themeFillTint="66"/>
          </w:tcPr>
          <w:p w14:paraId="64F47CCB" w14:textId="5C56E41E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3. Sorumluluğu altında çalışanların bir proje çerçevesinde gelişimlerine yönelik etkinlikleri planlayabilme ve yönetebilme.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12645F13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FA021E3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44D9" w:rsidRPr="00902F78" w14:paraId="562D6422" w14:textId="77777777" w:rsidTr="00BD4574">
        <w:trPr>
          <w:trHeight w:val="428"/>
        </w:trPr>
        <w:tc>
          <w:tcPr>
            <w:tcW w:w="4105" w:type="dxa"/>
            <w:gridSpan w:val="5"/>
            <w:shd w:val="clear" w:color="auto" w:fill="C2D69B" w:themeFill="accent3" w:themeFillTint="99"/>
            <w:vAlign w:val="center"/>
          </w:tcPr>
          <w:p w14:paraId="35D28F85" w14:textId="77777777" w:rsidR="00FB44D9" w:rsidRPr="00902F78" w:rsidRDefault="00FB44D9" w:rsidP="009A3B91">
            <w:pPr>
              <w:tabs>
                <w:tab w:val="left" w:pos="1758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lastRenderedPageBreak/>
              <w:t xml:space="preserve">Temel Alan Yeterlilikleri </w:t>
            </w:r>
          </w:p>
          <w:p w14:paraId="55D242A8" w14:textId="69D8BDDA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(İşletme ve Yönetim Bilimleri, Akademik Ağırlıklı)</w:t>
            </w:r>
          </w:p>
        </w:tc>
        <w:tc>
          <w:tcPr>
            <w:tcW w:w="425" w:type="dxa"/>
            <w:gridSpan w:val="2"/>
            <w:shd w:val="clear" w:color="auto" w:fill="8DB3E2" w:themeFill="text2" w:themeFillTint="66"/>
            <w:vAlign w:val="center"/>
          </w:tcPr>
          <w:p w14:paraId="7E541313" w14:textId="3AF83A8C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B8CCE4" w:themeFill="accent1" w:themeFillTint="66"/>
            <w:vAlign w:val="center"/>
          </w:tcPr>
          <w:p w14:paraId="7A6CBD41" w14:textId="5FEAEB58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shd w:val="clear" w:color="auto" w:fill="8DB3E2" w:themeFill="text2" w:themeFillTint="66"/>
            <w:vAlign w:val="center"/>
          </w:tcPr>
          <w:p w14:paraId="38A56278" w14:textId="52536AAE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B8CCE4" w:themeFill="accent1" w:themeFillTint="66"/>
            <w:vAlign w:val="center"/>
          </w:tcPr>
          <w:p w14:paraId="3BBF792D" w14:textId="65307BA3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8DB3E2" w:themeFill="text2" w:themeFillTint="66"/>
            <w:vAlign w:val="center"/>
          </w:tcPr>
          <w:p w14:paraId="3B98762F" w14:textId="100401AC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shd w:val="clear" w:color="auto" w:fill="B8CCE4" w:themeFill="accent1" w:themeFillTint="66"/>
            <w:vAlign w:val="center"/>
          </w:tcPr>
          <w:p w14:paraId="62FAC3D0" w14:textId="04C0D4B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2"/>
            <w:shd w:val="clear" w:color="auto" w:fill="8DB3E2" w:themeFill="text2" w:themeFillTint="66"/>
            <w:vAlign w:val="center"/>
          </w:tcPr>
          <w:p w14:paraId="4936DB21" w14:textId="74AD30EA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shd w:val="clear" w:color="auto" w:fill="B8CCE4" w:themeFill="accent1" w:themeFillTint="66"/>
            <w:vAlign w:val="center"/>
          </w:tcPr>
          <w:p w14:paraId="58814F4A" w14:textId="333A894E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shd w:val="clear" w:color="auto" w:fill="8DB3E2" w:themeFill="text2" w:themeFillTint="66"/>
            <w:vAlign w:val="center"/>
          </w:tcPr>
          <w:p w14:paraId="2F83C00B" w14:textId="012263E6" w:rsidR="00FB44D9" w:rsidRPr="00902F78" w:rsidRDefault="00FB44D9" w:rsidP="009D0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73CB9C9A" w14:textId="218F28BA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shd w:val="clear" w:color="auto" w:fill="8DB3E2" w:themeFill="text2" w:themeFillTint="66"/>
            <w:vAlign w:val="center"/>
          </w:tcPr>
          <w:p w14:paraId="6543AE2A" w14:textId="6151542C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707D6296" w14:textId="74A098A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4678" w:type="dxa"/>
            <w:gridSpan w:val="6"/>
            <w:shd w:val="clear" w:color="auto" w:fill="FABF8F" w:themeFill="accent6" w:themeFillTint="99"/>
          </w:tcPr>
          <w:p w14:paraId="13BADA1C" w14:textId="77777777" w:rsidR="00FB44D9" w:rsidRPr="00902F78" w:rsidRDefault="00FB44D9" w:rsidP="009A3B9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 xml:space="preserve">Türkiye Yükseköğretim Yeterlilikler Çerçevesi </w:t>
            </w:r>
          </w:p>
          <w:p w14:paraId="1C3FC9CC" w14:textId="024E24B0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TYYÇ, 6. Düzey (Lisans Eğitimi)</w:t>
            </w:r>
          </w:p>
        </w:tc>
      </w:tr>
      <w:tr w:rsidR="00FB44D9" w:rsidRPr="00902F78" w14:paraId="7EE166CE" w14:textId="77777777" w:rsidTr="00BD4574">
        <w:trPr>
          <w:trHeight w:val="428"/>
        </w:trPr>
        <w:tc>
          <w:tcPr>
            <w:tcW w:w="476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4095CB9E" w14:textId="12F449FB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Yetkinlik</w:t>
            </w:r>
          </w:p>
        </w:tc>
        <w:tc>
          <w:tcPr>
            <w:tcW w:w="73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4DB1518D" w14:textId="261C7049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Öğrenme Yetkinliği</w:t>
            </w:r>
          </w:p>
        </w:tc>
        <w:tc>
          <w:tcPr>
            <w:tcW w:w="2899" w:type="dxa"/>
            <w:gridSpan w:val="3"/>
            <w:shd w:val="clear" w:color="auto" w:fill="D6E3BC" w:themeFill="accent3" w:themeFillTint="66"/>
          </w:tcPr>
          <w:p w14:paraId="2692704E" w14:textId="481E8044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1-Edindiği bilgi ve becerileri eleştirel olarak değerlendirir.</w:t>
            </w:r>
          </w:p>
        </w:tc>
        <w:tc>
          <w:tcPr>
            <w:tcW w:w="425" w:type="dxa"/>
            <w:gridSpan w:val="2"/>
            <w:vAlign w:val="center"/>
          </w:tcPr>
          <w:p w14:paraId="5AEB3142" w14:textId="01D6435B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5" w:type="dxa"/>
            <w:gridSpan w:val="2"/>
            <w:vAlign w:val="center"/>
          </w:tcPr>
          <w:p w14:paraId="0BCD916A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8503A37" w14:textId="4CB830B4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8D63E59" w14:textId="4CD7625D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E22CB86" w14:textId="01ADACEB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7E6C2CD" w14:textId="4C2704E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CBF457" w14:textId="0B08C59E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D69541E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7A27BC0" w14:textId="4AE13299" w:rsidR="00FB44D9" w:rsidRPr="00902F78" w:rsidRDefault="00EC3CE8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6" w:type="dxa"/>
            <w:gridSpan w:val="2"/>
            <w:vAlign w:val="center"/>
          </w:tcPr>
          <w:p w14:paraId="5CCCEAAC" w14:textId="6C6B3378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C53B847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2D155EE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BD4B4" w:themeFill="accent6" w:themeFillTint="66"/>
          </w:tcPr>
          <w:p w14:paraId="6258E003" w14:textId="06EEAAF8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1. Alanında edindiği ileri düzeydeki bilgi ve becerileri eleştirel b</w:t>
            </w:r>
            <w:r w:rsidR="00881831">
              <w:rPr>
                <w:rFonts w:cstheme="minorHAnsi"/>
                <w:sz w:val="18"/>
                <w:szCs w:val="18"/>
              </w:rPr>
              <w:t>ir yaklaşımla değerlendirebilme.</w:t>
            </w:r>
          </w:p>
        </w:tc>
        <w:tc>
          <w:tcPr>
            <w:tcW w:w="851" w:type="dxa"/>
            <w:gridSpan w:val="2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0696B46D" w14:textId="2A9EBD1C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Öğrenme Yetkinliği</w:t>
            </w:r>
          </w:p>
        </w:tc>
        <w:tc>
          <w:tcPr>
            <w:tcW w:w="1134" w:type="dxa"/>
            <w:gridSpan w:val="2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5E946B33" w14:textId="1F66887B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Yetkinlik</w:t>
            </w:r>
          </w:p>
        </w:tc>
      </w:tr>
      <w:tr w:rsidR="00FB44D9" w:rsidRPr="00902F78" w14:paraId="6B495675" w14:textId="77777777" w:rsidTr="00BD4574">
        <w:trPr>
          <w:trHeight w:val="428"/>
        </w:trPr>
        <w:tc>
          <w:tcPr>
            <w:tcW w:w="476" w:type="dxa"/>
            <w:vMerge/>
            <w:shd w:val="clear" w:color="auto" w:fill="D6E3BC" w:themeFill="accent3" w:themeFillTint="66"/>
            <w:vAlign w:val="center"/>
          </w:tcPr>
          <w:p w14:paraId="2831E087" w14:textId="77777777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D6E3BC" w:themeFill="accent3" w:themeFillTint="66"/>
            <w:vAlign w:val="center"/>
          </w:tcPr>
          <w:p w14:paraId="1C7F5FE8" w14:textId="77777777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shd w:val="clear" w:color="auto" w:fill="D6E3BC" w:themeFill="accent3" w:themeFillTint="66"/>
          </w:tcPr>
          <w:p w14:paraId="5D8EF7FC" w14:textId="2C1AFB46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2-Öğrenme gereksiniminin sürekliliğini kavradığını gösterir.</w:t>
            </w:r>
          </w:p>
        </w:tc>
        <w:tc>
          <w:tcPr>
            <w:tcW w:w="425" w:type="dxa"/>
            <w:gridSpan w:val="2"/>
            <w:vAlign w:val="center"/>
          </w:tcPr>
          <w:p w14:paraId="50CC5AEF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AC95B3D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9BE19E3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CF3F46D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5F4E712" w14:textId="654B9012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F515F8E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CB7F09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CD55BCD" w14:textId="209655D7" w:rsidR="00FB44D9" w:rsidRPr="00902F78" w:rsidRDefault="00EC217F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5" w:type="dxa"/>
            <w:gridSpan w:val="2"/>
            <w:vAlign w:val="center"/>
          </w:tcPr>
          <w:p w14:paraId="4359D932" w14:textId="0FF520C4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02FB804" w14:textId="5F726A03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1B344B2" w14:textId="5D3F26A6" w:rsidR="00FB44D9" w:rsidRPr="00902F78" w:rsidRDefault="00D04114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6" w:type="dxa"/>
            <w:gridSpan w:val="2"/>
            <w:vAlign w:val="center"/>
          </w:tcPr>
          <w:p w14:paraId="355F594D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BD4B4" w:themeFill="accent6" w:themeFillTint="66"/>
          </w:tcPr>
          <w:p w14:paraId="765744F9" w14:textId="2398CB87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2. Öğrenme gereksinimlerini belirleyebilme ve öğrenmesini yönlendirebilme.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0CFE0E54" w14:textId="77777777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9786863" w14:textId="77777777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4D9" w:rsidRPr="00902F78" w14:paraId="72CB1A3B" w14:textId="77777777" w:rsidTr="00BD4574">
        <w:trPr>
          <w:trHeight w:val="754"/>
        </w:trPr>
        <w:tc>
          <w:tcPr>
            <w:tcW w:w="476" w:type="dxa"/>
            <w:vMerge/>
            <w:shd w:val="clear" w:color="auto" w:fill="D6E3BC" w:themeFill="accent3" w:themeFillTint="66"/>
            <w:vAlign w:val="center"/>
          </w:tcPr>
          <w:p w14:paraId="7786C50E" w14:textId="77777777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D6E3BC" w:themeFill="accent3" w:themeFillTint="66"/>
            <w:vAlign w:val="center"/>
          </w:tcPr>
          <w:p w14:paraId="0842A259" w14:textId="77777777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shd w:val="clear" w:color="auto" w:fill="D6E3BC" w:themeFill="accent3" w:themeFillTint="66"/>
          </w:tcPr>
          <w:p w14:paraId="7F5AF856" w14:textId="679AE404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FF5EA6F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82F9371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383E33" w14:textId="141D6AC2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CB716F4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6F83BBF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C18F590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9173B9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B1154F4" w14:textId="6854B129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25E66C4" w14:textId="49F6ADC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2F4D8D4" w14:textId="68EE206A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62EFBBC" w14:textId="5ABAA36B" w:rsidR="00FB44D9" w:rsidRPr="00902F78" w:rsidRDefault="00D04114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426" w:type="dxa"/>
            <w:gridSpan w:val="2"/>
            <w:vAlign w:val="center"/>
          </w:tcPr>
          <w:p w14:paraId="537C100C" w14:textId="03B3DE4E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BD4B4" w:themeFill="accent6" w:themeFillTint="66"/>
          </w:tcPr>
          <w:p w14:paraId="023F0902" w14:textId="280C3C27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3. Yaşam boyu öğrenmeye ilişkin olumlu tutum geliştirebilme.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7493F5C" w14:textId="77777777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01077A7" w14:textId="77777777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4D9" w:rsidRPr="00902F78" w14:paraId="130F8DDA" w14:textId="77777777" w:rsidTr="00BD4574">
        <w:trPr>
          <w:trHeight w:val="428"/>
        </w:trPr>
        <w:tc>
          <w:tcPr>
            <w:tcW w:w="476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71CA40EE" w14:textId="7B41F2AB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Yetkinlik</w:t>
            </w:r>
          </w:p>
        </w:tc>
        <w:tc>
          <w:tcPr>
            <w:tcW w:w="730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7729D8AD" w14:textId="2C077E7C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İletişim ve Sosyal Yetkinlik</w:t>
            </w:r>
          </w:p>
        </w:tc>
        <w:tc>
          <w:tcPr>
            <w:tcW w:w="2899" w:type="dxa"/>
            <w:gridSpan w:val="3"/>
            <w:shd w:val="clear" w:color="auto" w:fill="C2D69B" w:themeFill="accent3" w:themeFillTint="99"/>
          </w:tcPr>
          <w:p w14:paraId="1B6A6C8C" w14:textId="341BFDB8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1-Alanı ile ilgili edindiği bilgi ve beceriler düzeyindeki düşüncelerini ve önerilerini ilgililere yazılı ve sözlü olarak aktarır.</w:t>
            </w:r>
          </w:p>
        </w:tc>
        <w:tc>
          <w:tcPr>
            <w:tcW w:w="425" w:type="dxa"/>
            <w:gridSpan w:val="2"/>
            <w:vAlign w:val="center"/>
          </w:tcPr>
          <w:p w14:paraId="5CD2E889" w14:textId="128981C5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22FBA05" w14:textId="05E96BE5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6" w:type="dxa"/>
            <w:gridSpan w:val="3"/>
            <w:vAlign w:val="center"/>
          </w:tcPr>
          <w:p w14:paraId="1C001B06" w14:textId="40626A99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B197A6A" w14:textId="1C910D83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B7A080E" w14:textId="1776B74B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393C8DF" w14:textId="44E20E38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8DC6F0" w14:textId="3885DC2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515BA4E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FBB428D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D99295C" w14:textId="4A99220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7D4A555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3D791D6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ABF8F" w:themeFill="accent6" w:themeFillTint="99"/>
          </w:tcPr>
          <w:p w14:paraId="288D02B8" w14:textId="3E61C2B8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1. Alanı ile ilgili konularda ilgili kişi ve kurumları bilgilendirebilme; düşüncelerini ve sorunlara ilişkin çözüm önerilerini yazılı ve sözlü olarak aktarabilme.</w:t>
            </w:r>
          </w:p>
        </w:tc>
        <w:tc>
          <w:tcPr>
            <w:tcW w:w="851" w:type="dxa"/>
            <w:gridSpan w:val="2"/>
            <w:vMerge w:val="restart"/>
            <w:shd w:val="clear" w:color="auto" w:fill="FABF8F" w:themeFill="accent6" w:themeFillTint="99"/>
            <w:textDirection w:val="btLr"/>
            <w:vAlign w:val="center"/>
          </w:tcPr>
          <w:p w14:paraId="44AE1E11" w14:textId="3392690E" w:rsidR="00FB44D9" w:rsidRPr="00902F78" w:rsidRDefault="00FB44D9" w:rsidP="00BF5E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İletişim ve Sosyal Yetkinlik</w:t>
            </w:r>
          </w:p>
        </w:tc>
        <w:tc>
          <w:tcPr>
            <w:tcW w:w="1134" w:type="dxa"/>
            <w:gridSpan w:val="2"/>
            <w:vMerge w:val="restart"/>
            <w:shd w:val="clear" w:color="auto" w:fill="FABF8F" w:themeFill="accent6" w:themeFillTint="99"/>
            <w:textDirection w:val="btLr"/>
            <w:vAlign w:val="center"/>
          </w:tcPr>
          <w:p w14:paraId="66C4481E" w14:textId="12D4FF80" w:rsidR="00FB44D9" w:rsidRPr="00902F78" w:rsidRDefault="00FB44D9" w:rsidP="00BF5E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F78">
              <w:rPr>
                <w:rFonts w:cstheme="minorHAnsi"/>
                <w:b/>
                <w:sz w:val="18"/>
                <w:szCs w:val="18"/>
              </w:rPr>
              <w:t>Yetkinlik</w:t>
            </w:r>
          </w:p>
        </w:tc>
      </w:tr>
      <w:tr w:rsidR="00FB44D9" w:rsidRPr="00902F78" w14:paraId="04DF0DCE" w14:textId="77777777" w:rsidTr="00BD4574">
        <w:trPr>
          <w:trHeight w:val="428"/>
        </w:trPr>
        <w:tc>
          <w:tcPr>
            <w:tcW w:w="476" w:type="dxa"/>
            <w:vMerge/>
            <w:shd w:val="clear" w:color="auto" w:fill="C2D69B" w:themeFill="accent3" w:themeFillTint="99"/>
            <w:vAlign w:val="center"/>
          </w:tcPr>
          <w:p w14:paraId="577B9ED5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C2D69B" w:themeFill="accent3" w:themeFillTint="99"/>
            <w:vAlign w:val="center"/>
          </w:tcPr>
          <w:p w14:paraId="3C893AE1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shd w:val="clear" w:color="auto" w:fill="C2D69B" w:themeFill="accent3" w:themeFillTint="99"/>
          </w:tcPr>
          <w:p w14:paraId="77A499FC" w14:textId="5FA416AA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2-Mesleki alanda paydaşlarla etkili iletişim kurar.</w:t>
            </w:r>
          </w:p>
        </w:tc>
        <w:tc>
          <w:tcPr>
            <w:tcW w:w="425" w:type="dxa"/>
            <w:gridSpan w:val="2"/>
            <w:vAlign w:val="center"/>
          </w:tcPr>
          <w:p w14:paraId="00B446FF" w14:textId="19DB9AF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F144E39" w14:textId="66DCF666" w:rsidR="00FB44D9" w:rsidRPr="00902F78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6" w:type="dxa"/>
            <w:gridSpan w:val="3"/>
            <w:vAlign w:val="center"/>
          </w:tcPr>
          <w:p w14:paraId="6909B347" w14:textId="12391133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42F9694" w14:textId="466CFAC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0B07D97" w14:textId="0B5D98BB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DCECAD2" w14:textId="40442B2C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47A045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3DC69EE" w14:textId="3A69197A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F7A72B9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9D8BAD6" w14:textId="7DF51D85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A846262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3BF1DBF" w14:textId="6CAD2EA4" w:rsidR="00FB44D9" w:rsidRPr="00902F78" w:rsidRDefault="00194ED0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2693" w:type="dxa"/>
            <w:gridSpan w:val="2"/>
            <w:shd w:val="clear" w:color="auto" w:fill="FABF8F" w:themeFill="accent6" w:themeFillTint="99"/>
          </w:tcPr>
          <w:p w14:paraId="6CC8E3BA" w14:textId="6FA78130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2. Alanı ile ilgili konularda düşüncelerini ve sorunlara ilişkin çözüm önerilerini nicel ve nitel verilerle destekleyerek uzman olan ve olmayan kişilerle paylaşabilme.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71D5428A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D669E99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44D9" w:rsidRPr="00902F78" w14:paraId="595BCE3E" w14:textId="77777777" w:rsidTr="00BD4574">
        <w:trPr>
          <w:trHeight w:val="428"/>
        </w:trPr>
        <w:tc>
          <w:tcPr>
            <w:tcW w:w="476" w:type="dxa"/>
            <w:vMerge/>
            <w:shd w:val="clear" w:color="auto" w:fill="C2D69B" w:themeFill="accent3" w:themeFillTint="99"/>
            <w:vAlign w:val="center"/>
          </w:tcPr>
          <w:p w14:paraId="116E34AF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C2D69B" w:themeFill="accent3" w:themeFillTint="99"/>
            <w:vAlign w:val="center"/>
          </w:tcPr>
          <w:p w14:paraId="4BE7D805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shd w:val="clear" w:color="auto" w:fill="C2D69B" w:themeFill="accent3" w:themeFillTint="99"/>
          </w:tcPr>
          <w:p w14:paraId="1857055F" w14:textId="5D279C4D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3-Alanının gerektirdiği en az Avrupa Bilgisayar Kullanma Lisansı İleri Düzeyinde bilgisayar yazılımı ile birlikte bilişim ve iletişim teknolojilerini kullanır.</w:t>
            </w:r>
          </w:p>
        </w:tc>
        <w:tc>
          <w:tcPr>
            <w:tcW w:w="425" w:type="dxa"/>
            <w:gridSpan w:val="2"/>
            <w:vAlign w:val="center"/>
          </w:tcPr>
          <w:p w14:paraId="5D75C0E9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9769BB7" w14:textId="3A53A0B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4072A1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17A5858" w14:textId="202158AD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D9BD0E2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DA92851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D7CB0CC" w14:textId="7185412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397683D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ADCFC2B" w14:textId="63B424CD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286B5BE" w14:textId="18D5F8BD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4F6FBBC" w14:textId="451C160A" w:rsidR="00FB44D9" w:rsidRPr="00902F78" w:rsidRDefault="00D04114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6" w:type="dxa"/>
            <w:gridSpan w:val="2"/>
            <w:vAlign w:val="center"/>
          </w:tcPr>
          <w:p w14:paraId="4224409A" w14:textId="30A43A58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ABF8F" w:themeFill="accent6" w:themeFillTint="99"/>
          </w:tcPr>
          <w:p w14:paraId="75CED717" w14:textId="36B30736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3. Toplumsal sorumluluk bilinci ile yaşadığı sosyal çevre için proje ve etkinlikler düzenleyebilme ve bunları uygulayabilme.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1B1E804C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C2CAFA9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44D9" w:rsidRPr="00902F78" w14:paraId="03D6C214" w14:textId="77777777" w:rsidTr="00BD4574">
        <w:trPr>
          <w:trHeight w:val="428"/>
        </w:trPr>
        <w:tc>
          <w:tcPr>
            <w:tcW w:w="476" w:type="dxa"/>
            <w:vMerge/>
            <w:shd w:val="clear" w:color="auto" w:fill="C2D69B" w:themeFill="accent3" w:themeFillTint="99"/>
            <w:vAlign w:val="center"/>
          </w:tcPr>
          <w:p w14:paraId="3AA967A7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C2D69B" w:themeFill="accent3" w:themeFillTint="99"/>
            <w:vAlign w:val="center"/>
          </w:tcPr>
          <w:p w14:paraId="0FFA4404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shd w:val="clear" w:color="auto" w:fill="C2D69B" w:themeFill="accent3" w:themeFillTint="99"/>
          </w:tcPr>
          <w:p w14:paraId="0F1018D6" w14:textId="1433C4E9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4-Bir yabancı dili en az Avrupa Dil Portföyü B1 Genel Düzeyinde kullanarak alanındaki bilgileri izler ve meslektaşları ile iletişim kurar.</w:t>
            </w:r>
          </w:p>
        </w:tc>
        <w:tc>
          <w:tcPr>
            <w:tcW w:w="425" w:type="dxa"/>
            <w:gridSpan w:val="2"/>
            <w:vAlign w:val="center"/>
          </w:tcPr>
          <w:p w14:paraId="779572E0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B64F0DD" w14:textId="10F4CAE1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A7920EF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3F131B7" w14:textId="69F369A6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70CF87E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7A5F0C3" w14:textId="08C4335F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122D67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864839C" w14:textId="431B48CA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F9CDDDE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319E48A" w14:textId="766FA52A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3617F6A" w14:textId="275F1969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E61D3F6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ABF8F" w:themeFill="accent6" w:themeFillTint="99"/>
          </w:tcPr>
          <w:p w14:paraId="78C35C9E" w14:textId="5BAB4275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 xml:space="preserve">4. Bir yabancı dili en az Avrupa Dil Portföyü B1 Genel </w:t>
            </w:r>
            <w:proofErr w:type="spellStart"/>
            <w:r w:rsidRPr="00902F78">
              <w:rPr>
                <w:rFonts w:cstheme="minorHAnsi"/>
                <w:sz w:val="18"/>
                <w:szCs w:val="18"/>
              </w:rPr>
              <w:t>Düzeyi'nde</w:t>
            </w:r>
            <w:proofErr w:type="spellEnd"/>
            <w:r w:rsidRPr="00902F78">
              <w:rPr>
                <w:rFonts w:cstheme="minorHAnsi"/>
                <w:sz w:val="18"/>
                <w:szCs w:val="18"/>
              </w:rPr>
              <w:t xml:space="preserve"> kullanarak alanındaki bilgileri izleyebilme ve meslektaşları ile iletişim kurabilme.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79C51075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8154A79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44D9" w:rsidRPr="00902F78" w14:paraId="3C66EE36" w14:textId="77777777" w:rsidTr="00BD4574">
        <w:trPr>
          <w:trHeight w:val="428"/>
        </w:trPr>
        <w:tc>
          <w:tcPr>
            <w:tcW w:w="476" w:type="dxa"/>
            <w:vMerge/>
            <w:shd w:val="clear" w:color="auto" w:fill="C2D69B" w:themeFill="accent3" w:themeFillTint="99"/>
            <w:vAlign w:val="center"/>
          </w:tcPr>
          <w:p w14:paraId="12A1C02A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C2D69B" w:themeFill="accent3" w:themeFillTint="99"/>
            <w:vAlign w:val="center"/>
          </w:tcPr>
          <w:p w14:paraId="6255CEFE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shd w:val="clear" w:color="auto" w:fill="C2D69B" w:themeFill="accent3" w:themeFillTint="99"/>
          </w:tcPr>
          <w:p w14:paraId="10F2C7E8" w14:textId="3FD848F5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CEBDCC2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F80D147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BE93941" w14:textId="0F427E92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D464FC0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D6E4A20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B1E6B23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0122C9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BA069A4" w14:textId="77777777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733FD41" w14:textId="1A17DDA0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4016C47" w14:textId="7FF8647D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5A3C65E" w14:textId="61865320" w:rsidR="00FB44D9" w:rsidRPr="00902F78" w:rsidRDefault="00D04114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426" w:type="dxa"/>
            <w:gridSpan w:val="2"/>
            <w:vAlign w:val="center"/>
          </w:tcPr>
          <w:p w14:paraId="26FDF79D" w14:textId="4FA321FB" w:rsidR="00FB44D9" w:rsidRPr="00902F78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ABF8F" w:themeFill="accent6" w:themeFillTint="99"/>
          </w:tcPr>
          <w:p w14:paraId="439C7D99" w14:textId="32D05657" w:rsidR="00FB44D9" w:rsidRPr="00902F78" w:rsidRDefault="00FB44D9" w:rsidP="008347B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F78">
              <w:rPr>
                <w:rFonts w:cstheme="minorHAnsi"/>
                <w:sz w:val="18"/>
                <w:szCs w:val="18"/>
              </w:rPr>
              <w:t>5. Alanının gerektirdiği en az Avrupa Bilgisayar Kullanma Lisansı İleri Düzeyinde bilgisayar yazılımı ile birlikte bilişim ve iletişim teknolojilerini kullanabilme.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58B3DC2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9CD19E3" w14:textId="77777777" w:rsidR="00FB44D9" w:rsidRPr="00902F78" w:rsidRDefault="00FB44D9" w:rsidP="00BF5E3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-200"/>
        <w:tblW w:w="13575" w:type="dxa"/>
        <w:tblLayout w:type="fixed"/>
        <w:tblLook w:val="04A0" w:firstRow="1" w:lastRow="0" w:firstColumn="1" w:lastColumn="0" w:noHBand="0" w:noVBand="1"/>
      </w:tblPr>
      <w:tblGrid>
        <w:gridCol w:w="442"/>
        <w:gridCol w:w="713"/>
        <w:gridCol w:w="263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693"/>
        <w:gridCol w:w="851"/>
        <w:gridCol w:w="1134"/>
      </w:tblGrid>
      <w:tr w:rsidR="00FB44D9" w:rsidRPr="001508B4" w14:paraId="17E4DC06" w14:textId="77777777" w:rsidTr="00FB44D9">
        <w:trPr>
          <w:trHeight w:val="369"/>
        </w:trPr>
        <w:tc>
          <w:tcPr>
            <w:tcW w:w="3794" w:type="dxa"/>
            <w:gridSpan w:val="3"/>
            <w:shd w:val="clear" w:color="auto" w:fill="C2D69B" w:themeFill="accent3" w:themeFillTint="99"/>
            <w:vAlign w:val="center"/>
          </w:tcPr>
          <w:p w14:paraId="5F092C8A" w14:textId="77777777" w:rsidR="00FB44D9" w:rsidRPr="001508B4" w:rsidRDefault="00FB44D9" w:rsidP="003D5627">
            <w:pPr>
              <w:tabs>
                <w:tab w:val="left" w:pos="1758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lastRenderedPageBreak/>
              <w:t xml:space="preserve">Temel Alan Yeterlilikleri </w:t>
            </w:r>
          </w:p>
          <w:p w14:paraId="7DFE950D" w14:textId="77777777" w:rsidR="00FB44D9" w:rsidRPr="001508B4" w:rsidRDefault="00FB44D9" w:rsidP="003D5627">
            <w:pPr>
              <w:tabs>
                <w:tab w:val="left" w:pos="1758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(İşletme ve Yönetim Bilimleri, Akademik Ağırlıklı)</w:t>
            </w: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2AA91BA5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34964F73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5B3D7" w:themeFill="accent1" w:themeFillTint="99"/>
            <w:vAlign w:val="center"/>
          </w:tcPr>
          <w:p w14:paraId="0572C5B3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1F170C1E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52389531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5FC05EC7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95B3D7" w:themeFill="accent1" w:themeFillTint="99"/>
            <w:vAlign w:val="center"/>
          </w:tcPr>
          <w:p w14:paraId="7200DA4C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25C385EE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58F5B9BA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65E2EC3C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95B3D7" w:themeFill="accent1" w:themeFillTint="99"/>
            <w:vAlign w:val="center"/>
          </w:tcPr>
          <w:p w14:paraId="4D8DA791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4E62437C" w14:textId="77777777" w:rsidR="00FB44D9" w:rsidRPr="001508B4" w:rsidRDefault="00FB44D9" w:rsidP="003D5627">
            <w:pPr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</w:tcPr>
          <w:p w14:paraId="35ECCBB8" w14:textId="77777777" w:rsidR="00FB44D9" w:rsidRPr="001508B4" w:rsidRDefault="00FB44D9" w:rsidP="003D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 xml:space="preserve">Türkiye Yükseköğretim Yeterlilikler Çerçevesi </w:t>
            </w:r>
          </w:p>
          <w:p w14:paraId="585033EC" w14:textId="77777777" w:rsidR="00FB44D9" w:rsidRPr="001508B4" w:rsidRDefault="00FB44D9" w:rsidP="003D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TYYÇ, 6. Düzey (Lisans Eğitimi)</w:t>
            </w:r>
          </w:p>
        </w:tc>
      </w:tr>
      <w:tr w:rsidR="00FB44D9" w:rsidRPr="001508B4" w14:paraId="184A0601" w14:textId="77777777" w:rsidTr="00FB44D9">
        <w:trPr>
          <w:trHeight w:val="369"/>
        </w:trPr>
        <w:tc>
          <w:tcPr>
            <w:tcW w:w="442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41D98C40" w14:textId="77777777" w:rsidR="00FB44D9" w:rsidRPr="001508B4" w:rsidRDefault="00FB44D9" w:rsidP="003D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Yetkinlik</w:t>
            </w:r>
          </w:p>
        </w:tc>
        <w:tc>
          <w:tcPr>
            <w:tcW w:w="713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51E64452" w14:textId="77777777" w:rsidR="00FB44D9" w:rsidRPr="001508B4" w:rsidRDefault="00FB44D9" w:rsidP="003D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08B4">
              <w:rPr>
                <w:rFonts w:cstheme="minorHAnsi"/>
                <w:sz w:val="18"/>
                <w:szCs w:val="18"/>
              </w:rPr>
              <w:t>Alana Özgü Yetkinlik</w:t>
            </w:r>
          </w:p>
        </w:tc>
        <w:tc>
          <w:tcPr>
            <w:tcW w:w="2639" w:type="dxa"/>
            <w:shd w:val="clear" w:color="auto" w:fill="D6E3BC" w:themeFill="accent3" w:themeFillTint="66"/>
          </w:tcPr>
          <w:p w14:paraId="09D7EC29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  <w:r w:rsidRPr="001508B4">
              <w:rPr>
                <w:rFonts w:cstheme="minorHAnsi"/>
                <w:sz w:val="18"/>
                <w:szCs w:val="18"/>
              </w:rPr>
              <w:t>1-Örgüt/Kurum, iş ve toplumsal etik değerlere uygun davranır.</w:t>
            </w:r>
          </w:p>
        </w:tc>
        <w:tc>
          <w:tcPr>
            <w:tcW w:w="425" w:type="dxa"/>
            <w:vAlign w:val="center"/>
          </w:tcPr>
          <w:p w14:paraId="3B8BA9BA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FB0D53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3B114D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13A33E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6A6D7E" w14:textId="1E68F006" w:rsidR="00FB44D9" w:rsidRPr="001508B4" w:rsidRDefault="00FE222E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</w:t>
            </w:r>
          </w:p>
        </w:tc>
        <w:tc>
          <w:tcPr>
            <w:tcW w:w="425" w:type="dxa"/>
            <w:vAlign w:val="center"/>
          </w:tcPr>
          <w:p w14:paraId="0FF7713D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BFEB4E" w14:textId="6A4BDE1C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B2E761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63381F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6CECD5" w14:textId="209E0C55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C66C9D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419694" w14:textId="381A640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702F59EE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  <w:r w:rsidRPr="001508B4">
              <w:rPr>
                <w:rFonts w:cstheme="minorHAnsi"/>
                <w:sz w:val="18"/>
                <w:szCs w:val="18"/>
              </w:rPr>
              <w:t>Alanı ile ilgili verilerin toplanması, yorumlanması,  uygulanması ve sonuçlarının duyurulması aşamalarında toplumsal, bilimsel, kültürel ve etik değerlere uygun hareket etme.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6399FB04" w14:textId="77777777" w:rsidR="00FB44D9" w:rsidRPr="001508B4" w:rsidRDefault="00FB44D9" w:rsidP="003D56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08B4">
              <w:rPr>
                <w:rFonts w:cstheme="minorHAnsi"/>
                <w:sz w:val="18"/>
                <w:szCs w:val="18"/>
              </w:rPr>
              <w:t>Alana Özgü Yetkinlik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253FB686" w14:textId="77777777" w:rsidR="00FB44D9" w:rsidRPr="001508B4" w:rsidRDefault="00FB44D9" w:rsidP="003D56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08B4">
              <w:rPr>
                <w:rFonts w:cstheme="minorHAnsi"/>
                <w:b/>
                <w:sz w:val="18"/>
                <w:szCs w:val="18"/>
              </w:rPr>
              <w:t>Yetkinlik</w:t>
            </w:r>
          </w:p>
        </w:tc>
      </w:tr>
      <w:tr w:rsidR="00FB44D9" w:rsidRPr="001508B4" w14:paraId="56757F9D" w14:textId="77777777" w:rsidTr="00FB44D9">
        <w:trPr>
          <w:trHeight w:val="369"/>
        </w:trPr>
        <w:tc>
          <w:tcPr>
            <w:tcW w:w="442" w:type="dxa"/>
            <w:vMerge/>
            <w:shd w:val="clear" w:color="auto" w:fill="D6E3BC" w:themeFill="accent3" w:themeFillTint="66"/>
            <w:vAlign w:val="center"/>
          </w:tcPr>
          <w:p w14:paraId="6AD5073D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D6E3BC" w:themeFill="accent3" w:themeFillTint="66"/>
            <w:vAlign w:val="center"/>
          </w:tcPr>
          <w:p w14:paraId="098395D1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D6E3BC" w:themeFill="accent3" w:themeFillTint="66"/>
          </w:tcPr>
          <w:p w14:paraId="1817208F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  <w:r w:rsidRPr="001508B4">
              <w:rPr>
                <w:rFonts w:cstheme="minorHAnsi"/>
                <w:sz w:val="18"/>
                <w:szCs w:val="18"/>
              </w:rPr>
              <w:t>2-Örgütün/Kurumun paydaşlarıyla ilişkilerini analiz eder ve etkin biçimde yürütür.</w:t>
            </w:r>
          </w:p>
        </w:tc>
        <w:tc>
          <w:tcPr>
            <w:tcW w:w="425" w:type="dxa"/>
            <w:vAlign w:val="center"/>
          </w:tcPr>
          <w:p w14:paraId="4A48D92D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C07B45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4603CB" w14:textId="4B3BE42F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0C7B02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D7C3A8" w14:textId="3ACCCEE7" w:rsidR="00FB44D9" w:rsidRPr="001508B4" w:rsidRDefault="00FE222E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425" w:type="dxa"/>
            <w:vAlign w:val="center"/>
          </w:tcPr>
          <w:p w14:paraId="5C79EC41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696CDA" w14:textId="61F69195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81CEFA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EDEFE4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18B19B" w14:textId="174C376A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624E7E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6A00AF" w14:textId="7B94D214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5316CEDB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  <w:r w:rsidRPr="001508B4">
              <w:rPr>
                <w:rFonts w:cstheme="minorHAnsi"/>
                <w:sz w:val="18"/>
                <w:szCs w:val="18"/>
              </w:rPr>
              <w:t>Sosyal hakların evrenselliği, sosyal adalet, kalite kültürü ve kültürel değerlerin korunması ile çevre koruma, iş sağlığı ve güvenliği konularında yeterli bilince sahip olma.</w:t>
            </w:r>
          </w:p>
        </w:tc>
        <w:tc>
          <w:tcPr>
            <w:tcW w:w="851" w:type="dxa"/>
            <w:vMerge/>
          </w:tcPr>
          <w:p w14:paraId="2D0A7C27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49C0C8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44D9" w:rsidRPr="001508B4" w14:paraId="0FBCBBAA" w14:textId="77777777" w:rsidTr="00FB44D9">
        <w:trPr>
          <w:trHeight w:val="650"/>
        </w:trPr>
        <w:tc>
          <w:tcPr>
            <w:tcW w:w="442" w:type="dxa"/>
            <w:vMerge/>
            <w:shd w:val="clear" w:color="auto" w:fill="D6E3BC" w:themeFill="accent3" w:themeFillTint="66"/>
            <w:vAlign w:val="center"/>
          </w:tcPr>
          <w:p w14:paraId="74AD8465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D6E3BC" w:themeFill="accent3" w:themeFillTint="66"/>
            <w:vAlign w:val="center"/>
          </w:tcPr>
          <w:p w14:paraId="3FBD1924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D6E3BC" w:themeFill="accent3" w:themeFillTint="66"/>
          </w:tcPr>
          <w:p w14:paraId="547A5D0F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  <w:r w:rsidRPr="001508B4">
              <w:rPr>
                <w:rFonts w:cstheme="minorHAnsi"/>
                <w:sz w:val="18"/>
                <w:szCs w:val="18"/>
              </w:rPr>
              <w:t>3-Yenilikleri teşvik edebilme becerisine sahiptir.</w:t>
            </w:r>
          </w:p>
        </w:tc>
        <w:tc>
          <w:tcPr>
            <w:tcW w:w="425" w:type="dxa"/>
            <w:vAlign w:val="center"/>
          </w:tcPr>
          <w:p w14:paraId="7550E043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B8660C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2FB000" w14:textId="4B597225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7FE170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F8860B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3B0D51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7AB48A" w14:textId="22EA8624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6D035A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658DC" w14:textId="53ADBDDC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2B9622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2B889F" w14:textId="792FD620" w:rsidR="00FB44D9" w:rsidRPr="001508B4" w:rsidRDefault="00D04114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5" w:type="dxa"/>
            <w:vAlign w:val="center"/>
          </w:tcPr>
          <w:p w14:paraId="11250652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6CAED317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9E50E3F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604826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44D9" w:rsidRPr="001508B4" w14:paraId="7193E090" w14:textId="77777777" w:rsidTr="00FB44D9">
        <w:trPr>
          <w:trHeight w:val="650"/>
        </w:trPr>
        <w:tc>
          <w:tcPr>
            <w:tcW w:w="442" w:type="dxa"/>
            <w:vMerge/>
            <w:shd w:val="clear" w:color="auto" w:fill="D6E3BC" w:themeFill="accent3" w:themeFillTint="66"/>
            <w:vAlign w:val="center"/>
          </w:tcPr>
          <w:p w14:paraId="567824C6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D6E3BC" w:themeFill="accent3" w:themeFillTint="66"/>
            <w:vAlign w:val="center"/>
          </w:tcPr>
          <w:p w14:paraId="5A27ACB9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D6E3BC" w:themeFill="accent3" w:themeFillTint="66"/>
          </w:tcPr>
          <w:p w14:paraId="3F1A2B85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  <w:r w:rsidRPr="001508B4">
              <w:rPr>
                <w:rFonts w:cstheme="minorHAnsi"/>
                <w:sz w:val="18"/>
                <w:szCs w:val="18"/>
              </w:rPr>
              <w:t>4-Örgüte/kuruma ilişkin eleştirel düşünür.</w:t>
            </w:r>
          </w:p>
        </w:tc>
        <w:tc>
          <w:tcPr>
            <w:tcW w:w="425" w:type="dxa"/>
            <w:vAlign w:val="center"/>
          </w:tcPr>
          <w:p w14:paraId="6A045FE3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DF67BF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9BF3E3" w14:textId="4C6C54E0" w:rsidR="00FB44D9" w:rsidRPr="001508B4" w:rsidRDefault="002D08B9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5" w:type="dxa"/>
            <w:vAlign w:val="center"/>
          </w:tcPr>
          <w:p w14:paraId="7EE81BB6" w14:textId="6ED87F78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7C0390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A17B1D" w14:textId="417CCB62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FCCC2B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317625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8E5244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F6D90A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F12268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C1DE73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62F11B30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6ACE5F7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F134A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44D9" w:rsidRPr="001508B4" w14:paraId="4A493AB5" w14:textId="77777777" w:rsidTr="00FB44D9">
        <w:trPr>
          <w:trHeight w:val="650"/>
        </w:trPr>
        <w:tc>
          <w:tcPr>
            <w:tcW w:w="442" w:type="dxa"/>
            <w:vMerge/>
            <w:shd w:val="clear" w:color="auto" w:fill="D6E3BC" w:themeFill="accent3" w:themeFillTint="66"/>
            <w:vAlign w:val="center"/>
          </w:tcPr>
          <w:p w14:paraId="511AD69E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D6E3BC" w:themeFill="accent3" w:themeFillTint="66"/>
            <w:vAlign w:val="center"/>
          </w:tcPr>
          <w:p w14:paraId="0DA8513B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D6E3BC" w:themeFill="accent3" w:themeFillTint="66"/>
          </w:tcPr>
          <w:p w14:paraId="0D40F225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  <w:r w:rsidRPr="001508B4">
              <w:rPr>
                <w:rFonts w:cstheme="minorHAnsi"/>
                <w:sz w:val="18"/>
                <w:szCs w:val="18"/>
              </w:rPr>
              <w:t>5-Sosyal hakların evrenselliği, sosyal adalet, kalite ve kültürel değerler ile çevre koruma, iş sağlığı ve güvenliği konularında yeterli bilince sahiptir.</w:t>
            </w:r>
          </w:p>
        </w:tc>
        <w:tc>
          <w:tcPr>
            <w:tcW w:w="425" w:type="dxa"/>
            <w:vAlign w:val="center"/>
          </w:tcPr>
          <w:p w14:paraId="0F962147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875E3D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36FB8A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5CAB82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2C73EB" w14:textId="5E2A3AA6" w:rsidR="00FB44D9" w:rsidRPr="001508B4" w:rsidRDefault="00FE222E" w:rsidP="009D06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5" w:type="dxa"/>
            <w:vAlign w:val="center"/>
          </w:tcPr>
          <w:p w14:paraId="3367C21B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8E6771" w14:textId="0E45F218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232787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B038D6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815EED" w14:textId="6B93558D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23AD98" w14:textId="77777777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C79808" w14:textId="18A2B1E4" w:rsidR="00FB44D9" w:rsidRPr="001508B4" w:rsidRDefault="00FB44D9" w:rsidP="009D0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70C9C9C9" w14:textId="77777777" w:rsidR="00FB44D9" w:rsidRPr="001508B4" w:rsidRDefault="00FB44D9" w:rsidP="003D562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4F10E5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47D1D2" w14:textId="77777777" w:rsidR="00FB44D9" w:rsidRPr="001508B4" w:rsidRDefault="00FB44D9" w:rsidP="003D562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94E9EA2" w14:textId="77716BD8" w:rsidR="009A6C0E" w:rsidRDefault="009A6C0E"/>
    <w:p w14:paraId="4747D564" w14:textId="77777777" w:rsidR="00F87E97" w:rsidRDefault="00F87E97"/>
    <w:tbl>
      <w:tblPr>
        <w:tblStyle w:val="TabloKlavuzu"/>
        <w:tblW w:w="15928" w:type="dxa"/>
        <w:tblInd w:w="-885" w:type="dxa"/>
        <w:tblLook w:val="04A0" w:firstRow="1" w:lastRow="0" w:firstColumn="1" w:lastColumn="0" w:noHBand="0" w:noVBand="1"/>
      </w:tblPr>
      <w:tblGrid>
        <w:gridCol w:w="15928"/>
      </w:tblGrid>
      <w:tr w:rsidR="006F489F" w14:paraId="4538AD54" w14:textId="77777777" w:rsidTr="00B5022E">
        <w:trPr>
          <w:trHeight w:val="225"/>
        </w:trPr>
        <w:tc>
          <w:tcPr>
            <w:tcW w:w="15928" w:type="dxa"/>
            <w:shd w:val="clear" w:color="auto" w:fill="C2D69B" w:themeFill="accent3" w:themeFillTint="99"/>
          </w:tcPr>
          <w:p w14:paraId="09A6207A" w14:textId="4CCDF1C6" w:rsidR="006F489F" w:rsidRPr="00170ED3" w:rsidRDefault="006F489F" w:rsidP="006F489F">
            <w:pPr>
              <w:jc w:val="center"/>
              <w:rPr>
                <w:sz w:val="24"/>
              </w:rPr>
            </w:pPr>
            <w:r w:rsidRPr="00170ED3">
              <w:rPr>
                <w:rFonts w:ascii="Times New Roman" w:hAnsi="Times New Roman" w:cs="Times New Roman"/>
                <w:b/>
                <w:sz w:val="24"/>
                <w:szCs w:val="20"/>
              </w:rPr>
              <w:t>A: Temel alan yeterliliği ile ilişkilidir.</w:t>
            </w:r>
          </w:p>
        </w:tc>
      </w:tr>
      <w:tr w:rsidR="006F489F" w14:paraId="7FDD4675" w14:textId="77777777" w:rsidTr="00B5022E">
        <w:trPr>
          <w:trHeight w:val="225"/>
        </w:trPr>
        <w:tc>
          <w:tcPr>
            <w:tcW w:w="15928" w:type="dxa"/>
            <w:shd w:val="clear" w:color="auto" w:fill="FABF8F" w:themeFill="accent6" w:themeFillTint="99"/>
          </w:tcPr>
          <w:p w14:paraId="2A5E5485" w14:textId="17DC6BA4" w:rsidR="006F489F" w:rsidRPr="00170ED3" w:rsidRDefault="006F489F" w:rsidP="006F489F">
            <w:pPr>
              <w:jc w:val="center"/>
              <w:rPr>
                <w:sz w:val="24"/>
              </w:rPr>
            </w:pPr>
            <w:r w:rsidRPr="00170ED3">
              <w:rPr>
                <w:rFonts w:ascii="Times New Roman" w:hAnsi="Times New Roman" w:cs="Times New Roman"/>
                <w:b/>
                <w:sz w:val="24"/>
                <w:szCs w:val="20"/>
              </w:rPr>
              <w:t>T: TYYÇ ile ilişkilidir.</w:t>
            </w:r>
          </w:p>
        </w:tc>
      </w:tr>
      <w:tr w:rsidR="006F489F" w14:paraId="78BF70BD" w14:textId="77777777" w:rsidTr="00B5022E">
        <w:trPr>
          <w:trHeight w:val="225"/>
        </w:trPr>
        <w:tc>
          <w:tcPr>
            <w:tcW w:w="15928" w:type="dxa"/>
            <w:shd w:val="clear" w:color="auto" w:fill="B8CCE4" w:themeFill="accent1" w:themeFillTint="66"/>
          </w:tcPr>
          <w:p w14:paraId="66E4F608" w14:textId="74E79865" w:rsidR="006F489F" w:rsidRPr="00170ED3" w:rsidRDefault="006F489F" w:rsidP="006F489F">
            <w:pPr>
              <w:jc w:val="center"/>
              <w:rPr>
                <w:sz w:val="24"/>
              </w:rPr>
            </w:pPr>
            <w:r w:rsidRPr="00170ED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A T: Hem </w:t>
            </w:r>
            <w:r w:rsidR="00DD47FA" w:rsidRPr="00170ED3">
              <w:rPr>
                <w:rFonts w:ascii="Times New Roman" w:hAnsi="Times New Roman" w:cs="Times New Roman"/>
                <w:b/>
                <w:color w:val="C00000"/>
                <w:sz w:val="24"/>
                <w:szCs w:val="20"/>
              </w:rPr>
              <w:t>Temel Alan</w:t>
            </w:r>
            <w:r w:rsidR="00DD47FA" w:rsidRPr="00170ED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170ED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hem de </w:t>
            </w:r>
            <w:r w:rsidRPr="00170ED3">
              <w:rPr>
                <w:rFonts w:ascii="Times New Roman" w:hAnsi="Times New Roman" w:cs="Times New Roman"/>
                <w:b/>
                <w:color w:val="C00000"/>
                <w:sz w:val="24"/>
                <w:szCs w:val="20"/>
              </w:rPr>
              <w:t>TYYÇ</w:t>
            </w:r>
            <w:r w:rsidRPr="00170ED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ile ilişkilidir.</w:t>
            </w:r>
          </w:p>
        </w:tc>
      </w:tr>
    </w:tbl>
    <w:p w14:paraId="60C7BFCC" w14:textId="77777777" w:rsidR="006F489F" w:rsidRDefault="006F489F"/>
    <w:p w14:paraId="54585BE1" w14:textId="77777777" w:rsidR="00DE5A34" w:rsidRDefault="00DE5A34"/>
    <w:p w14:paraId="5CC9A05A" w14:textId="77777777" w:rsidR="00DE5A34" w:rsidRDefault="00DE5A34"/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DE5A34" w14:paraId="0E2FC187" w14:textId="77777777" w:rsidTr="00DE5A34">
        <w:tc>
          <w:tcPr>
            <w:tcW w:w="0" w:type="auto"/>
          </w:tcPr>
          <w:p w14:paraId="2E69069F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1-Muhasebe ve Finans Yönetimi alanında edindiği ulusal ve uluslararası teorik ve uygulamalı bilgileri kullanabilme, sistemi bir bütün olarak değerlendirebilme ve eleştirebilme yeteneği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kazandırır.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E5A34" w14:paraId="40B6B8D6" w14:textId="77777777" w:rsidTr="00DE5A34">
        <w:tc>
          <w:tcPr>
            <w:tcW w:w="0" w:type="auto"/>
          </w:tcPr>
          <w:p w14:paraId="5920219F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2- Muhasebe ve Finans Yönetimi alanında edindiği teorik ve uygulamalı bilgileri başkalarına aktarabilme, uzmanlık gerektiren muhasebe işlemlerini gerçekleştirebilme, yorumlayabilme, karşılaştığı sorunları çözebilme ve takım ruhu içerisinde başkalarıy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çalışma becerisine sahip hale getirir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A34" w14:paraId="245CC904" w14:textId="77777777" w:rsidTr="00DE5A34">
        <w:tc>
          <w:tcPr>
            <w:tcW w:w="0" w:type="auto"/>
          </w:tcPr>
          <w:p w14:paraId="3CDDCF0C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3-Çeşitli finansal analiz metotları kullanarak işletmeye ait finansal tabloları analiz edebilme ve işletmenin finansal durumu hakkında yorum yapabilme yeteneği 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ır.     </w:t>
            </w:r>
          </w:p>
        </w:tc>
      </w:tr>
      <w:tr w:rsidR="00DE5A34" w14:paraId="6FB96488" w14:textId="77777777" w:rsidTr="00DE5A34">
        <w:tc>
          <w:tcPr>
            <w:tcW w:w="0" w:type="auto"/>
          </w:tcPr>
          <w:p w14:paraId="16986723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4-İşletmelerde üretilen mal ve hizmet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in maliyet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lerini belirleyebilecek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ve maliye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tlerle ilgili gerekli kayıtları yapabilecek seviyeye getirir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A34" w14:paraId="1BAF6EA2" w14:textId="77777777" w:rsidTr="00DE5A34">
        <w:tc>
          <w:tcPr>
            <w:tcW w:w="0" w:type="auto"/>
          </w:tcPr>
          <w:p w14:paraId="3652A5CD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5-Muhasebe ve Finans Yönetimi ile doğrudan veya dolaylı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ilişkisi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bulunan yasal mevzuat hak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kında temel bilgilere vakıf olarak mesleki etik ilkelerine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uygun şekilde işletme</w:t>
            </w:r>
            <w:bookmarkStart w:id="0" w:name="_GoBack"/>
            <w:bookmarkEnd w:id="0"/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leri mali yönden denetleyebilecek bilgi düzeyine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eriştirir.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E5A34" w14:paraId="4B5A8CDD" w14:textId="77777777" w:rsidTr="00DE5A34">
        <w:tc>
          <w:tcPr>
            <w:tcW w:w="0" w:type="auto"/>
          </w:tcPr>
          <w:p w14:paraId="3434096E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6-İşletmenin amaçları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 bireysel yatırımcıların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lepleri doğrultusunda 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farklı yatırım araçlarından oluşan </w:t>
            </w:r>
            <w:proofErr w:type="gramStart"/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portföyleri</w:t>
            </w:r>
            <w:proofErr w:type="gramEnd"/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yönetebilme becerisi 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ır.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E5A34" w14:paraId="450B812B" w14:textId="77777777" w:rsidTr="00DE5A34">
        <w:tc>
          <w:tcPr>
            <w:tcW w:w="0" w:type="auto"/>
          </w:tcPr>
          <w:p w14:paraId="6BDAD432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7-Ekonomiye ilişkin konular hakkında temel bilgiler edinerek bireye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ekonominin geneline etki eden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gelişmeler hakkında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değerlendirmelerde bulunma becerisi kazandırır.</w:t>
            </w:r>
          </w:p>
        </w:tc>
      </w:tr>
      <w:tr w:rsidR="00DE5A34" w14:paraId="40DB904D" w14:textId="77777777" w:rsidTr="00DE5A34">
        <w:tc>
          <w:tcPr>
            <w:tcW w:w="0" w:type="auto"/>
          </w:tcPr>
          <w:p w14:paraId="656723F6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Edindiği girişimcilik bilgisiyle kendi işletmesini kurabilecek ve i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şletme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in pazarlama, üretim, yönetim gibi fonksiyonlarıyla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ilgili temel bilgilere sahip ola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bu alandaki edindiği bilgilerin güncelliğini koruyabilmek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için yeni gelişmeleri takip edebilecek seviyeye getirir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</w:tr>
      <w:tr w:rsidR="00DE5A34" w14:paraId="042C69BE" w14:textId="77777777" w:rsidTr="00DE5A34">
        <w:tc>
          <w:tcPr>
            <w:tcW w:w="0" w:type="auto"/>
          </w:tcPr>
          <w:p w14:paraId="423B9E15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9-Ulusal ve uluslararası finansal kurumların yapıları, faaliyetleri ve organları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hakkında temel bilgileri öğrenerek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ve bunların finansal sistem içindeki konumlarını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belirleyebilecek seviyeye ulaştırır.</w:t>
            </w:r>
          </w:p>
        </w:tc>
      </w:tr>
      <w:tr w:rsidR="00DE5A34" w14:paraId="7DCF63DB" w14:textId="77777777" w:rsidTr="00DE5A34">
        <w:tc>
          <w:tcPr>
            <w:tcW w:w="0" w:type="auto"/>
          </w:tcPr>
          <w:p w14:paraId="36E156E5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Bölümde öğrendiği bilgileri, m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ali müşavir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yanında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bir işletmenin muhasebe,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finans, denetim gibi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departmanların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 yaparak pekiştirebilecek ve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yapmış olduğu uygulamay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ilişkin deneyimlerini raporlayabilecek beceriyi kazandırır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A34" w14:paraId="53D7A3A8" w14:textId="77777777" w:rsidTr="00DE5A34">
        <w:tc>
          <w:tcPr>
            <w:tcW w:w="0" w:type="auto"/>
          </w:tcPr>
          <w:p w14:paraId="6351CAA2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11- Hem temel bilgisayar kullanımlarını (ofis programları) hem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kendi ofisini açması durumunda 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muhasebe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işlemleri yapmasına yardımcı olacak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en az bir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yazılımı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 xml:space="preserve"> (Zirve, </w:t>
            </w:r>
            <w:proofErr w:type="spellStart"/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DataSoft</w:t>
            </w:r>
            <w:proofErr w:type="spellEnd"/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, Logo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gibi…) kullanabilme ve 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yenilikleri takip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edebilme becerisini kazandırır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A34" w14:paraId="459BD6BD" w14:textId="77777777" w:rsidTr="00DE5A34">
        <w:tc>
          <w:tcPr>
            <w:tcW w:w="0" w:type="auto"/>
          </w:tcPr>
          <w:p w14:paraId="12AE5913" w14:textId="77777777" w:rsidR="00DE5A34" w:rsidRPr="004F61BF" w:rsidRDefault="00DE5A34" w:rsidP="00C6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12- Finansal matematik, temel istatistik ve finans teorilerini ve uygulamalarını öğreterek öğrenciyi yerel ve küresel ekonomi ile ilgili veriye dayalı, bilimsel ve tutarlı anali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becerisine sahip hale getirir</w:t>
            </w:r>
            <w:r w:rsidRPr="004F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E197FD3" w14:textId="77777777" w:rsidR="00DE5A34" w:rsidRDefault="00DE5A34"/>
    <w:sectPr w:rsidR="00DE5A34" w:rsidSect="00637CD1">
      <w:headerReference w:type="default" r:id="rId8"/>
      <w:footerReference w:type="default" r:id="rId9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1014D" w14:textId="77777777" w:rsidR="00BB1C7F" w:rsidRDefault="00BB1C7F" w:rsidP="006F489F">
      <w:pPr>
        <w:spacing w:after="0" w:line="240" w:lineRule="auto"/>
      </w:pPr>
      <w:r>
        <w:separator/>
      </w:r>
    </w:p>
  </w:endnote>
  <w:endnote w:type="continuationSeparator" w:id="0">
    <w:p w14:paraId="08EA6A6A" w14:textId="77777777" w:rsidR="00BB1C7F" w:rsidRDefault="00BB1C7F" w:rsidP="006F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600709"/>
      <w:docPartObj>
        <w:docPartGallery w:val="Page Numbers (Bottom of Page)"/>
        <w:docPartUnique/>
      </w:docPartObj>
    </w:sdtPr>
    <w:sdtEndPr/>
    <w:sdtContent>
      <w:p w14:paraId="0F1606B4" w14:textId="32E19F55" w:rsidR="004A7CDF" w:rsidRDefault="004A7CD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74">
          <w:rPr>
            <w:noProof/>
          </w:rPr>
          <w:t>2</w:t>
        </w:r>
        <w:r>
          <w:fldChar w:fldCharType="end"/>
        </w:r>
      </w:p>
    </w:sdtContent>
  </w:sdt>
  <w:p w14:paraId="5503C8EF" w14:textId="77777777" w:rsidR="004A7CDF" w:rsidRDefault="004A7C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3A822" w14:textId="77777777" w:rsidR="00BB1C7F" w:rsidRDefault="00BB1C7F" w:rsidP="006F489F">
      <w:pPr>
        <w:spacing w:after="0" w:line="240" w:lineRule="auto"/>
      </w:pPr>
      <w:r>
        <w:separator/>
      </w:r>
    </w:p>
  </w:footnote>
  <w:footnote w:type="continuationSeparator" w:id="0">
    <w:p w14:paraId="5EC4549E" w14:textId="77777777" w:rsidR="00BB1C7F" w:rsidRDefault="00BB1C7F" w:rsidP="006F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2638" w14:textId="4E913C62" w:rsidR="006F489F" w:rsidRPr="006F489F" w:rsidRDefault="006F489F" w:rsidP="006F489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6F489F">
      <w:rPr>
        <w:rFonts w:ascii="Times New Roman" w:hAnsi="Times New Roman" w:cs="Times New Roman"/>
        <w:b/>
        <w:sz w:val="24"/>
        <w:szCs w:val="24"/>
      </w:rPr>
      <w:t xml:space="preserve">KAYSERİ ÜNİVERSİTESİ </w:t>
    </w:r>
    <w:r w:rsidR="00B114C7">
      <w:rPr>
        <w:rFonts w:ascii="Times New Roman" w:hAnsi="Times New Roman" w:cs="Times New Roman"/>
        <w:b/>
        <w:sz w:val="24"/>
        <w:szCs w:val="24"/>
      </w:rPr>
      <w:t>UYGULAMALI BİLİMLER FAKÜL</w:t>
    </w:r>
    <w:r w:rsidR="00003806">
      <w:rPr>
        <w:rFonts w:ascii="Times New Roman" w:hAnsi="Times New Roman" w:cs="Times New Roman"/>
        <w:b/>
        <w:sz w:val="24"/>
        <w:szCs w:val="24"/>
      </w:rPr>
      <w:t xml:space="preserve">TESİ </w:t>
    </w:r>
    <w:r w:rsidR="00DE5A34">
      <w:rPr>
        <w:rFonts w:ascii="Times New Roman" w:hAnsi="Times New Roman" w:cs="Times New Roman"/>
        <w:b/>
        <w:sz w:val="24"/>
        <w:szCs w:val="24"/>
      </w:rPr>
      <w:t>MUHASEBE VE FİNANS YÖNETİMİ</w:t>
    </w:r>
    <w:r w:rsidRPr="006F489F">
      <w:rPr>
        <w:rFonts w:ascii="Times New Roman" w:hAnsi="Times New Roman" w:cs="Times New Roman"/>
        <w:b/>
        <w:sz w:val="24"/>
        <w:szCs w:val="24"/>
      </w:rPr>
      <w:t xml:space="preserve">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D4133"/>
    <w:multiLevelType w:val="multilevel"/>
    <w:tmpl w:val="5118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7"/>
    <w:rsid w:val="00003806"/>
    <w:rsid w:val="00005B35"/>
    <w:rsid w:val="00022FA4"/>
    <w:rsid w:val="00077FCF"/>
    <w:rsid w:val="0009749A"/>
    <w:rsid w:val="000A2163"/>
    <w:rsid w:val="000C467B"/>
    <w:rsid w:val="00132A72"/>
    <w:rsid w:val="001508B4"/>
    <w:rsid w:val="00152807"/>
    <w:rsid w:val="00170ED3"/>
    <w:rsid w:val="00194ED0"/>
    <w:rsid w:val="001A0C7B"/>
    <w:rsid w:val="001A218F"/>
    <w:rsid w:val="001A4813"/>
    <w:rsid w:val="001B5659"/>
    <w:rsid w:val="001D342E"/>
    <w:rsid w:val="00206305"/>
    <w:rsid w:val="002D08B9"/>
    <w:rsid w:val="00307839"/>
    <w:rsid w:val="00355496"/>
    <w:rsid w:val="0036286C"/>
    <w:rsid w:val="003C2652"/>
    <w:rsid w:val="003D5627"/>
    <w:rsid w:val="003F10B9"/>
    <w:rsid w:val="003F1B95"/>
    <w:rsid w:val="003F7104"/>
    <w:rsid w:val="00405DC9"/>
    <w:rsid w:val="0045091C"/>
    <w:rsid w:val="004A7CDF"/>
    <w:rsid w:val="004F199A"/>
    <w:rsid w:val="00556A50"/>
    <w:rsid w:val="005E3371"/>
    <w:rsid w:val="00605321"/>
    <w:rsid w:val="00637CD1"/>
    <w:rsid w:val="006572FD"/>
    <w:rsid w:val="006D4464"/>
    <w:rsid w:val="006E61B1"/>
    <w:rsid w:val="006F204C"/>
    <w:rsid w:val="006F489F"/>
    <w:rsid w:val="00764508"/>
    <w:rsid w:val="0078132B"/>
    <w:rsid w:val="008347B3"/>
    <w:rsid w:val="00881831"/>
    <w:rsid w:val="008D2CC9"/>
    <w:rsid w:val="008F4825"/>
    <w:rsid w:val="00902F78"/>
    <w:rsid w:val="009509FD"/>
    <w:rsid w:val="0096298C"/>
    <w:rsid w:val="009A6C0E"/>
    <w:rsid w:val="009B1FEE"/>
    <w:rsid w:val="009B6BB4"/>
    <w:rsid w:val="009D0649"/>
    <w:rsid w:val="00A6501C"/>
    <w:rsid w:val="00A87A1B"/>
    <w:rsid w:val="00B114C7"/>
    <w:rsid w:val="00B47089"/>
    <w:rsid w:val="00B5022E"/>
    <w:rsid w:val="00BB1C7F"/>
    <w:rsid w:val="00BB35BB"/>
    <w:rsid w:val="00BC0BE4"/>
    <w:rsid w:val="00BD4574"/>
    <w:rsid w:val="00BF5E3C"/>
    <w:rsid w:val="00C90C3F"/>
    <w:rsid w:val="00C91BF8"/>
    <w:rsid w:val="00CA0FA7"/>
    <w:rsid w:val="00CB3316"/>
    <w:rsid w:val="00CE0A87"/>
    <w:rsid w:val="00D04114"/>
    <w:rsid w:val="00D118C1"/>
    <w:rsid w:val="00D550EA"/>
    <w:rsid w:val="00D74B30"/>
    <w:rsid w:val="00DB551E"/>
    <w:rsid w:val="00DD47FA"/>
    <w:rsid w:val="00DE5A34"/>
    <w:rsid w:val="00E25A6E"/>
    <w:rsid w:val="00E53E6F"/>
    <w:rsid w:val="00E63047"/>
    <w:rsid w:val="00E74071"/>
    <w:rsid w:val="00EC217F"/>
    <w:rsid w:val="00EC3CE8"/>
    <w:rsid w:val="00EC6F0F"/>
    <w:rsid w:val="00F45B73"/>
    <w:rsid w:val="00F536EF"/>
    <w:rsid w:val="00F87E97"/>
    <w:rsid w:val="00FA67DA"/>
    <w:rsid w:val="00FB44D9"/>
    <w:rsid w:val="00FE222E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5078"/>
  <w15:docId w15:val="{12C580F3-C2D7-4D32-8C5B-B8BD178E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6F4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F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489F"/>
  </w:style>
  <w:style w:type="paragraph" w:styleId="Altbilgi">
    <w:name w:val="footer"/>
    <w:basedOn w:val="Normal"/>
    <w:link w:val="AltbilgiChar"/>
    <w:uiPriority w:val="99"/>
    <w:unhideWhenUsed/>
    <w:rsid w:val="006F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1B6B-48AE-4280-890E-F211F122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dell5490</cp:lastModifiedBy>
  <cp:revision>26</cp:revision>
  <cp:lastPrinted>2020-03-17T09:31:00Z</cp:lastPrinted>
  <dcterms:created xsi:type="dcterms:W3CDTF">2024-03-28T08:54:00Z</dcterms:created>
  <dcterms:modified xsi:type="dcterms:W3CDTF">2024-04-03T09:28:00Z</dcterms:modified>
</cp:coreProperties>
</file>