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615"/>
        <w:tblW w:w="11660" w:type="dxa"/>
        <w:tblLayout w:type="fixed"/>
        <w:tblLook w:val="04A0" w:firstRow="1" w:lastRow="0" w:firstColumn="1" w:lastColumn="0" w:noHBand="0" w:noVBand="1"/>
      </w:tblPr>
      <w:tblGrid>
        <w:gridCol w:w="392"/>
        <w:gridCol w:w="1378"/>
        <w:gridCol w:w="2126"/>
        <w:gridCol w:w="465"/>
        <w:gridCol w:w="419"/>
        <w:gridCol w:w="426"/>
        <w:gridCol w:w="425"/>
        <w:gridCol w:w="425"/>
        <w:gridCol w:w="425"/>
        <w:gridCol w:w="426"/>
        <w:gridCol w:w="371"/>
        <w:gridCol w:w="337"/>
        <w:gridCol w:w="426"/>
        <w:gridCol w:w="2485"/>
        <w:gridCol w:w="708"/>
        <w:gridCol w:w="426"/>
      </w:tblGrid>
      <w:tr w:rsidR="0026195A" w:rsidRPr="00B05A44" w:rsidTr="0026195A">
        <w:trPr>
          <w:trHeight w:val="566"/>
        </w:trPr>
        <w:tc>
          <w:tcPr>
            <w:tcW w:w="3896" w:type="dxa"/>
            <w:gridSpan w:val="3"/>
            <w:shd w:val="clear" w:color="auto" w:fill="C5E0B3" w:themeFill="accent6" w:themeFillTint="66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Temel Alan Yeterlilikleri (İşletme ve Yönetim Bilimleri, Akademik Ağırlıklı)</w:t>
            </w:r>
          </w:p>
        </w:tc>
        <w:tc>
          <w:tcPr>
            <w:tcW w:w="465" w:type="dxa"/>
            <w:shd w:val="clear" w:color="auto" w:fill="BDD6EE" w:themeFill="accent1" w:themeFillTint="66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DEEAF6" w:themeFill="accent1" w:themeFillTint="33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1" w:type="dxa"/>
            <w:shd w:val="clear" w:color="auto" w:fill="DEEAF6" w:themeFill="accent1" w:themeFillTint="33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7" w:type="dxa"/>
            <w:shd w:val="clear" w:color="auto" w:fill="BDD6EE" w:themeFill="accent1" w:themeFillTint="66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9" w:type="dxa"/>
            <w:gridSpan w:val="3"/>
            <w:shd w:val="clear" w:color="auto" w:fill="F4B083" w:themeFill="accent2" w:themeFillTint="99"/>
            <w:vAlign w:val="center"/>
          </w:tcPr>
          <w:p w:rsidR="0026195A" w:rsidRPr="008F69AF" w:rsidRDefault="0026195A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Türkiye Yükseköğretim Yeterlilikler Çerçevesi TYYÇ,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. Düzey (Lisans Eğitimi)</w:t>
            </w:r>
          </w:p>
        </w:tc>
      </w:tr>
      <w:tr w:rsidR="0026195A" w:rsidRPr="00B05A44" w:rsidTr="0026195A">
        <w:trPr>
          <w:cantSplit/>
          <w:trHeight w:val="1264"/>
        </w:trPr>
        <w:tc>
          <w:tcPr>
            <w:tcW w:w="392" w:type="dxa"/>
            <w:shd w:val="clear" w:color="auto" w:fill="E2EFD9" w:themeFill="accent6" w:themeFillTint="33"/>
            <w:textDirection w:val="btLr"/>
            <w:vAlign w:val="center"/>
          </w:tcPr>
          <w:p w:rsidR="0026195A" w:rsidRPr="003E1167" w:rsidRDefault="0026195A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35431642"/>
            <w:r w:rsidRPr="003E1167">
              <w:rPr>
                <w:rFonts w:ascii="Times New Roman" w:hAnsi="Times New Roman" w:cs="Times New Roman"/>
                <w:b/>
                <w:sz w:val="20"/>
                <w:szCs w:val="20"/>
              </w:rPr>
              <w:t>Bilgi</w:t>
            </w:r>
          </w:p>
        </w:tc>
        <w:tc>
          <w:tcPr>
            <w:tcW w:w="1378" w:type="dxa"/>
            <w:shd w:val="clear" w:color="auto" w:fill="E2EFD9" w:themeFill="accent6" w:themeFillTint="33"/>
            <w:textDirection w:val="btLr"/>
            <w:vAlign w:val="center"/>
          </w:tcPr>
          <w:p w:rsidR="0026195A" w:rsidRPr="00B05A44" w:rsidRDefault="0026195A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44">
              <w:rPr>
                <w:rFonts w:ascii="Times New Roman" w:hAnsi="Times New Roman" w:cs="Times New Roman"/>
                <w:sz w:val="20"/>
                <w:szCs w:val="20"/>
              </w:rPr>
              <w:t>Kurumsal-Olgusal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26195A" w:rsidRPr="00B05A44" w:rsidRDefault="0026195A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A4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66231B">
              <w:rPr>
                <w:rFonts w:ascii="Times New Roman" w:hAnsi="Times New Roman" w:cs="Times New Roman"/>
                <w:sz w:val="20"/>
                <w:szCs w:val="20"/>
              </w:rPr>
              <w:t>Alanında ileri düzeyde bilgilere sahiptir.</w:t>
            </w:r>
          </w:p>
        </w:tc>
        <w:tc>
          <w:tcPr>
            <w:tcW w:w="46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19" w:type="dxa"/>
            <w:vAlign w:val="center"/>
          </w:tcPr>
          <w:p w:rsidR="0026195A" w:rsidRPr="00B05A44" w:rsidRDefault="003773F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6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2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2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26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7CAAC" w:themeFill="accent2" w:themeFillTint="66"/>
            <w:vAlign w:val="center"/>
          </w:tcPr>
          <w:p w:rsidR="0026195A" w:rsidRPr="00B05A44" w:rsidRDefault="0026195A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 Alanındaki güncel bilgileri </w:t>
            </w:r>
            <w:r w:rsidRPr="0066231B">
              <w:rPr>
                <w:rFonts w:ascii="Times New Roman" w:hAnsi="Times New Roman" w:cs="Times New Roman"/>
                <w:sz w:val="20"/>
                <w:szCs w:val="20"/>
              </w:rPr>
              <w:t>içeren ders kitapları, uygulama araç-gereçleri ve diğer kaynaklarla desteklenen ileri düzeydeki kuramsal ve uygulamalı bilgilere sahip olma.</w:t>
            </w:r>
          </w:p>
        </w:tc>
        <w:tc>
          <w:tcPr>
            <w:tcW w:w="708" w:type="dxa"/>
            <w:shd w:val="clear" w:color="auto" w:fill="F7CAAC" w:themeFill="accent2" w:themeFillTint="66"/>
            <w:textDirection w:val="btLr"/>
            <w:vAlign w:val="center"/>
          </w:tcPr>
          <w:p w:rsidR="0026195A" w:rsidRPr="00B05A44" w:rsidRDefault="0026195A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44">
              <w:rPr>
                <w:rFonts w:ascii="Times New Roman" w:hAnsi="Times New Roman" w:cs="Times New Roman"/>
                <w:sz w:val="20"/>
                <w:szCs w:val="20"/>
              </w:rPr>
              <w:t>Kurumsal-Olgusal</w:t>
            </w:r>
          </w:p>
        </w:tc>
        <w:tc>
          <w:tcPr>
            <w:tcW w:w="426" w:type="dxa"/>
            <w:shd w:val="clear" w:color="auto" w:fill="F7CAAC" w:themeFill="accent2" w:themeFillTint="66"/>
            <w:textDirection w:val="btLr"/>
            <w:vAlign w:val="center"/>
          </w:tcPr>
          <w:p w:rsidR="0026195A" w:rsidRPr="003E1167" w:rsidRDefault="0026195A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167">
              <w:rPr>
                <w:rFonts w:ascii="Times New Roman" w:hAnsi="Times New Roman" w:cs="Times New Roman"/>
                <w:b/>
                <w:sz w:val="20"/>
                <w:szCs w:val="20"/>
              </w:rPr>
              <w:t>Bilgi</w:t>
            </w:r>
          </w:p>
        </w:tc>
      </w:tr>
      <w:bookmarkEnd w:id="0"/>
      <w:tr w:rsidR="0026195A" w:rsidRPr="00B05A44" w:rsidTr="0026195A">
        <w:trPr>
          <w:trHeight w:val="552"/>
        </w:trPr>
        <w:tc>
          <w:tcPr>
            <w:tcW w:w="392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26195A" w:rsidRPr="003E1167" w:rsidRDefault="0026195A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167">
              <w:rPr>
                <w:rFonts w:ascii="Times New Roman" w:hAnsi="Times New Roman" w:cs="Times New Roman"/>
                <w:b/>
                <w:sz w:val="20"/>
                <w:szCs w:val="20"/>
              </w:rPr>
              <w:t>Beceri</w:t>
            </w:r>
          </w:p>
        </w:tc>
        <w:tc>
          <w:tcPr>
            <w:tcW w:w="1378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26195A" w:rsidRPr="00B05A44" w:rsidRDefault="0026195A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Bilişsel Uygulamalı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26195A" w:rsidRPr="00B05A44" w:rsidRDefault="0026195A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7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t xml:space="preserve"> </w:t>
            </w:r>
            <w:r w:rsidRPr="00B67E63">
              <w:rPr>
                <w:rFonts w:ascii="Times New Roman" w:hAnsi="Times New Roman" w:cs="Times New Roman"/>
                <w:sz w:val="20"/>
                <w:szCs w:val="20"/>
              </w:rPr>
              <w:t>Alana ilişkin bilgileri çalışanlar ve ekip arkadaşlarına aktarabilme becerisine sahiptir.</w:t>
            </w:r>
          </w:p>
        </w:tc>
        <w:tc>
          <w:tcPr>
            <w:tcW w:w="46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26195A" w:rsidRPr="00B05A44" w:rsidRDefault="003773F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26" w:type="dxa"/>
            <w:vAlign w:val="center"/>
          </w:tcPr>
          <w:p w:rsidR="0026195A" w:rsidRPr="00B05A44" w:rsidRDefault="003773F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2485" w:type="dxa"/>
            <w:shd w:val="clear" w:color="auto" w:fill="F4B083" w:themeFill="accent2" w:themeFillTint="99"/>
            <w:vAlign w:val="center"/>
          </w:tcPr>
          <w:p w:rsidR="0026195A" w:rsidRPr="00B05A44" w:rsidRDefault="0026195A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9E3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67E63">
              <w:rPr>
                <w:rFonts w:ascii="Times New Roman" w:hAnsi="Times New Roman" w:cs="Times New Roman"/>
                <w:sz w:val="20"/>
                <w:szCs w:val="20"/>
              </w:rPr>
              <w:t>Alanında edindiği ileri düzeydeki kuramsal ve uygulamalı bilgileri kullanabilme.</w:t>
            </w:r>
          </w:p>
        </w:tc>
        <w:tc>
          <w:tcPr>
            <w:tcW w:w="708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:rsidR="0026195A" w:rsidRPr="00B05A44" w:rsidRDefault="0026195A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Bilişsel Uygulamalı</w:t>
            </w:r>
          </w:p>
        </w:tc>
        <w:tc>
          <w:tcPr>
            <w:tcW w:w="426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:rsidR="0026195A" w:rsidRPr="003E1167" w:rsidRDefault="0026195A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167">
              <w:rPr>
                <w:rFonts w:ascii="Times New Roman" w:hAnsi="Times New Roman" w:cs="Times New Roman"/>
                <w:b/>
                <w:sz w:val="20"/>
                <w:szCs w:val="20"/>
              </w:rPr>
              <w:t>Beceri</w:t>
            </w:r>
          </w:p>
        </w:tc>
      </w:tr>
      <w:tr w:rsidR="0026195A" w:rsidRPr="00B05A44" w:rsidTr="0026195A">
        <w:trPr>
          <w:trHeight w:val="1802"/>
        </w:trPr>
        <w:tc>
          <w:tcPr>
            <w:tcW w:w="392" w:type="dxa"/>
            <w:vMerge/>
            <w:shd w:val="clear" w:color="auto" w:fill="C5E0B3" w:themeFill="accent6" w:themeFillTint="66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C5E0B3" w:themeFill="accent6" w:themeFillTint="66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26195A" w:rsidRPr="00B05A44" w:rsidRDefault="0026195A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7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t xml:space="preserve"> </w:t>
            </w:r>
            <w:r w:rsidRPr="00B67E63">
              <w:rPr>
                <w:rFonts w:ascii="Times New Roman" w:hAnsi="Times New Roman" w:cs="Times New Roman"/>
                <w:sz w:val="20"/>
                <w:szCs w:val="20"/>
              </w:rPr>
              <w:t>Karar, uygulama ve davranışlarında alana ilişkin edindiği bilgileri kullanmak suretiyle verileri yorumlayabilme, analiz edebilme, sorunları tanımlayabilme ve çözüm önerileri getirebilme becerisine sahiptir.</w:t>
            </w:r>
          </w:p>
        </w:tc>
        <w:tc>
          <w:tcPr>
            <w:tcW w:w="46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6195A" w:rsidRPr="00B05A44" w:rsidRDefault="003773F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25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26195A" w:rsidRPr="00B05A44" w:rsidRDefault="003773F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337" w:type="dxa"/>
            <w:vAlign w:val="center"/>
          </w:tcPr>
          <w:p w:rsidR="0026195A" w:rsidRPr="00B05A44" w:rsidRDefault="003773F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26" w:type="dxa"/>
            <w:vAlign w:val="center"/>
          </w:tcPr>
          <w:p w:rsidR="0026195A" w:rsidRPr="00B05A44" w:rsidRDefault="003773F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2485" w:type="dxa"/>
            <w:shd w:val="clear" w:color="auto" w:fill="F4B083" w:themeFill="accent2" w:themeFillTint="99"/>
            <w:vAlign w:val="center"/>
          </w:tcPr>
          <w:p w:rsidR="0026195A" w:rsidRPr="00B05A44" w:rsidRDefault="0026195A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E33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B67E63">
              <w:rPr>
                <w:rFonts w:ascii="Times New Roman" w:hAnsi="Times New Roman" w:cs="Times New Roman"/>
                <w:sz w:val="20"/>
                <w:szCs w:val="20"/>
              </w:rPr>
              <w:t>Alanında edindiği ileri düzeydeki bilgi ve becerileri kullanarak verileri yorumlayabilme ve değerlendirebilme, sorunları tanımlayabilme, analiz edebilme, araştırmalara ve kanıtlara dayalı çözüm önerileri geliştirebilme.</w:t>
            </w:r>
          </w:p>
        </w:tc>
        <w:tc>
          <w:tcPr>
            <w:tcW w:w="708" w:type="dxa"/>
            <w:vMerge/>
            <w:shd w:val="clear" w:color="auto" w:fill="F4B083" w:themeFill="accent2" w:themeFillTint="99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4B083" w:themeFill="accent2" w:themeFillTint="99"/>
            <w:vAlign w:val="center"/>
          </w:tcPr>
          <w:p w:rsidR="0026195A" w:rsidRPr="00B05A44" w:rsidRDefault="0026195A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22F" w:rsidRDefault="0072622F"/>
    <w:p w:rsidR="00591CA6" w:rsidRDefault="00591CA6"/>
    <w:p w:rsidR="00591CA6" w:rsidRDefault="00591CA6"/>
    <w:p w:rsidR="00591CA6" w:rsidRDefault="00591CA6"/>
    <w:p w:rsidR="00591CA6" w:rsidRDefault="00591CA6"/>
    <w:p w:rsidR="00591CA6" w:rsidRDefault="00591CA6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tbl>
      <w:tblPr>
        <w:tblStyle w:val="TabloKlavuzu"/>
        <w:tblpPr w:leftFromText="141" w:rightFromText="141" w:horzAnchor="margin" w:tblpXSpec="center" w:tblpY="615"/>
        <w:tblW w:w="11732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551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  <w:gridCol w:w="2485"/>
        <w:gridCol w:w="889"/>
        <w:gridCol w:w="425"/>
      </w:tblGrid>
      <w:tr w:rsidR="00260FBE" w:rsidRPr="00B05A44" w:rsidTr="00260FBE">
        <w:trPr>
          <w:cantSplit/>
          <w:trHeight w:val="697"/>
        </w:trPr>
        <w:tc>
          <w:tcPr>
            <w:tcW w:w="392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260FBE" w:rsidRPr="003E1167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EA">
              <w:rPr>
                <w:rFonts w:ascii="Times New Roman" w:hAnsi="Times New Roman" w:cs="Times New Roman"/>
                <w:b/>
                <w:sz w:val="20"/>
                <w:szCs w:val="20"/>
              </w:rPr>
              <w:t>Yetkinlikler</w:t>
            </w:r>
          </w:p>
        </w:tc>
        <w:tc>
          <w:tcPr>
            <w:tcW w:w="56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260FBE" w:rsidRPr="00B05A44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EA">
              <w:rPr>
                <w:rFonts w:ascii="Times New Roman" w:hAnsi="Times New Roman" w:cs="Times New Roman"/>
                <w:sz w:val="20"/>
                <w:szCs w:val="20"/>
              </w:rPr>
              <w:t>Bağımsız Çalışabilme ve Sorumluluk Alabilme Yetkinliği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260FBE" w:rsidRPr="00B05A44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1-Alana ilişkin konularda araştırma ve çalışma yapar.</w:t>
            </w:r>
          </w:p>
        </w:tc>
        <w:tc>
          <w:tcPr>
            <w:tcW w:w="567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424555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424555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54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5" w:type="dxa"/>
            <w:shd w:val="clear" w:color="auto" w:fill="F7CAAC" w:themeFill="accent2" w:themeFillTint="66"/>
            <w:vAlign w:val="center"/>
          </w:tcPr>
          <w:p w:rsidR="00260FBE" w:rsidRPr="00B05A44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Alanı ile ilgili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ileri düzeydeki bir çalışmayı </w:t>
            </w: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bağımsız olarak yürütebilme.</w:t>
            </w:r>
          </w:p>
        </w:tc>
        <w:tc>
          <w:tcPr>
            <w:tcW w:w="889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260FBE" w:rsidRPr="00B05A44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EA">
              <w:rPr>
                <w:rFonts w:ascii="Times New Roman" w:hAnsi="Times New Roman" w:cs="Times New Roman"/>
                <w:sz w:val="20"/>
                <w:szCs w:val="20"/>
              </w:rPr>
              <w:t>Bağımsız Çalışabilme ve Sorumluluk Alabilme Yetkinliği</w:t>
            </w:r>
          </w:p>
        </w:tc>
        <w:tc>
          <w:tcPr>
            <w:tcW w:w="425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260FBE" w:rsidRPr="003E1167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EA">
              <w:rPr>
                <w:rFonts w:ascii="Times New Roman" w:hAnsi="Times New Roman" w:cs="Times New Roman"/>
                <w:b/>
                <w:sz w:val="20"/>
                <w:szCs w:val="20"/>
              </w:rPr>
              <w:t>Yetkinlikler</w:t>
            </w:r>
          </w:p>
        </w:tc>
      </w:tr>
      <w:tr w:rsidR="00260FBE" w:rsidRPr="00B05A44" w:rsidTr="00260FBE">
        <w:trPr>
          <w:trHeight w:val="909"/>
        </w:trPr>
        <w:tc>
          <w:tcPr>
            <w:tcW w:w="392" w:type="dxa"/>
            <w:vMerge/>
            <w:shd w:val="clear" w:color="auto" w:fill="C5E0B3" w:themeFill="accent6" w:themeFillTint="66"/>
            <w:textDirection w:val="btLr"/>
            <w:vAlign w:val="center"/>
          </w:tcPr>
          <w:p w:rsidR="00260FBE" w:rsidRPr="003E1167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  <w:textDirection w:val="btLr"/>
            <w:vAlign w:val="center"/>
          </w:tcPr>
          <w:p w:rsidR="00260FBE" w:rsidRPr="00B05A44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260FBE" w:rsidRPr="00B05A44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2-Proje yürütücüsü ya da katılımcısı olarak proje hedeflerine uygun sorumluluk alır.</w:t>
            </w:r>
          </w:p>
        </w:tc>
        <w:tc>
          <w:tcPr>
            <w:tcW w:w="567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6C47C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54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5" w:type="dxa"/>
            <w:shd w:val="clear" w:color="auto" w:fill="F7CAAC" w:themeFill="accent2" w:themeFillTint="66"/>
            <w:vAlign w:val="center"/>
          </w:tcPr>
          <w:p w:rsidR="00260FBE" w:rsidRPr="00B05A44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 </w:t>
            </w: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Alanı ile ilgili uygulamalarda karşılaşılan ve öngörülemeyen karmaşık sorunları çözmek için bireysel ve ekip üyesi olarak sorumluluk alabilme.</w:t>
            </w:r>
          </w:p>
        </w:tc>
        <w:tc>
          <w:tcPr>
            <w:tcW w:w="889" w:type="dxa"/>
            <w:vMerge/>
            <w:shd w:val="clear" w:color="auto" w:fill="F4B083" w:themeFill="accent2" w:themeFillTint="99"/>
            <w:textDirection w:val="btLr"/>
            <w:vAlign w:val="center"/>
          </w:tcPr>
          <w:p w:rsidR="00260FBE" w:rsidRPr="00B05A44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260FBE" w:rsidRPr="003E1167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0FBE" w:rsidRPr="00B05A44" w:rsidTr="00260FBE">
        <w:trPr>
          <w:trHeight w:val="644"/>
        </w:trPr>
        <w:tc>
          <w:tcPr>
            <w:tcW w:w="392" w:type="dxa"/>
            <w:vMerge/>
            <w:shd w:val="clear" w:color="auto" w:fill="C5E0B3" w:themeFill="accent6" w:themeFillTint="66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260FBE" w:rsidRPr="00B05A44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3-Örgüt/Kurum için amaç ve hedef belirler.</w:t>
            </w:r>
          </w:p>
        </w:tc>
        <w:tc>
          <w:tcPr>
            <w:tcW w:w="567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6C47C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6C47C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54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5" w:type="dxa"/>
            <w:shd w:val="clear" w:color="auto" w:fill="F7CAAC" w:themeFill="accent2" w:themeFillTint="66"/>
            <w:vAlign w:val="center"/>
          </w:tcPr>
          <w:p w:rsidR="00260FBE" w:rsidRPr="00B05A44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 </w:t>
            </w: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rumluluğu altında çalışanların </w:t>
            </w: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bir proje çerçevesinde gelişimlerine yönelik etkinlikleri planlayabilme ve yönetebilme.</w:t>
            </w:r>
          </w:p>
        </w:tc>
        <w:tc>
          <w:tcPr>
            <w:tcW w:w="889" w:type="dxa"/>
            <w:vMerge/>
            <w:shd w:val="clear" w:color="auto" w:fill="F4B083" w:themeFill="accent2" w:themeFillTint="99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4B083" w:themeFill="accent2" w:themeFillTint="99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FBE" w:rsidRPr="00B05A44" w:rsidTr="00260FBE">
        <w:trPr>
          <w:trHeight w:val="644"/>
        </w:trPr>
        <w:tc>
          <w:tcPr>
            <w:tcW w:w="392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260FBE" w:rsidRPr="006A5188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b/>
                <w:sz w:val="20"/>
                <w:szCs w:val="20"/>
              </w:rPr>
              <w:t>Yetkinlikler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260FBE" w:rsidRPr="00B05A44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Öğrenme Yetkinliği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260FBE" w:rsidRPr="006A5188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EBD">
              <w:rPr>
                <w:rFonts w:ascii="Times New Roman" w:hAnsi="Times New Roman" w:cs="Times New Roman"/>
                <w:sz w:val="20"/>
                <w:szCs w:val="20"/>
              </w:rPr>
              <w:t>1-Edindiği bilgi ve becerileri eleştirel olarak değerlendirir.</w:t>
            </w:r>
          </w:p>
        </w:tc>
        <w:tc>
          <w:tcPr>
            <w:tcW w:w="567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E8A">
              <w:rPr>
                <w:rFonts w:ascii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260FBE" w:rsidRPr="00025E8A" w:rsidRDefault="006C47C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2485" w:type="dxa"/>
            <w:shd w:val="clear" w:color="auto" w:fill="F4B083" w:themeFill="accent2" w:themeFillTint="99"/>
            <w:vAlign w:val="center"/>
          </w:tcPr>
          <w:p w:rsidR="00260FBE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 w:rsidRPr="00F01940">
              <w:rPr>
                <w:rFonts w:ascii="Times New Roman" w:hAnsi="Times New Roman" w:cs="Times New Roman"/>
                <w:sz w:val="20"/>
                <w:szCs w:val="20"/>
              </w:rPr>
              <w:t>Alanında edindiği ileri düzeydeki bilgi ve becerileri eleştirel bir yaklaşımla değerlendirebilme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9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:rsidR="00260FBE" w:rsidRPr="00B05A44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Öğrenme Yetkinliği</w:t>
            </w:r>
          </w:p>
        </w:tc>
        <w:tc>
          <w:tcPr>
            <w:tcW w:w="425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:rsidR="00260FBE" w:rsidRPr="006A5188" w:rsidRDefault="00260FBE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b/>
                <w:sz w:val="20"/>
                <w:szCs w:val="20"/>
              </w:rPr>
              <w:t>Yetkinlikler</w:t>
            </w:r>
          </w:p>
        </w:tc>
      </w:tr>
      <w:tr w:rsidR="00260FBE" w:rsidRPr="00B05A44" w:rsidTr="00260FBE">
        <w:trPr>
          <w:trHeight w:val="644"/>
        </w:trPr>
        <w:tc>
          <w:tcPr>
            <w:tcW w:w="392" w:type="dxa"/>
            <w:vMerge/>
            <w:shd w:val="clear" w:color="auto" w:fill="C5E0B3" w:themeFill="accent6" w:themeFillTint="66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260FBE" w:rsidRPr="006A5188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EBD">
              <w:rPr>
                <w:rFonts w:ascii="Times New Roman" w:hAnsi="Times New Roman" w:cs="Times New Roman"/>
                <w:sz w:val="20"/>
                <w:szCs w:val="20"/>
              </w:rPr>
              <w:t>2-Öğrenme gereksiniminin sürekliliğini kavradığını gösterir.</w:t>
            </w:r>
          </w:p>
        </w:tc>
        <w:tc>
          <w:tcPr>
            <w:tcW w:w="567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6C47C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5" w:type="dxa"/>
            <w:shd w:val="clear" w:color="auto" w:fill="F4B083" w:themeFill="accent2" w:themeFillTint="99"/>
            <w:vAlign w:val="center"/>
          </w:tcPr>
          <w:p w:rsidR="00260FBE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F01940">
              <w:rPr>
                <w:rFonts w:ascii="Times New Roman" w:hAnsi="Times New Roman" w:cs="Times New Roman"/>
                <w:sz w:val="20"/>
                <w:szCs w:val="20"/>
              </w:rPr>
              <w:t>Öğrenme gereksinimlerini belirleyebilme ve öğrenmesini yönlendirebilme.</w:t>
            </w:r>
          </w:p>
        </w:tc>
        <w:tc>
          <w:tcPr>
            <w:tcW w:w="889" w:type="dxa"/>
            <w:vMerge/>
            <w:shd w:val="clear" w:color="auto" w:fill="F4B083" w:themeFill="accent2" w:themeFillTint="99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4B083" w:themeFill="accent2" w:themeFillTint="99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FBE" w:rsidRPr="00B05A44" w:rsidTr="00260FBE">
        <w:trPr>
          <w:trHeight w:val="644"/>
        </w:trPr>
        <w:tc>
          <w:tcPr>
            <w:tcW w:w="392" w:type="dxa"/>
            <w:vMerge/>
            <w:shd w:val="clear" w:color="auto" w:fill="C5E0B3" w:themeFill="accent6" w:themeFillTint="66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260FBE" w:rsidRPr="006A5188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60FBE" w:rsidRPr="00025E8A" w:rsidRDefault="006C47C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260FBE" w:rsidRPr="00025E8A" w:rsidRDefault="00260FBE" w:rsidP="00E0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5" w:type="dxa"/>
            <w:shd w:val="clear" w:color="auto" w:fill="F4B083" w:themeFill="accent2" w:themeFillTint="99"/>
            <w:vAlign w:val="center"/>
          </w:tcPr>
          <w:p w:rsidR="00260FBE" w:rsidRDefault="00260FBE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 </w:t>
            </w:r>
            <w:r>
              <w:t xml:space="preserve"> </w:t>
            </w:r>
            <w:r w:rsidRPr="000C07B4">
              <w:rPr>
                <w:rFonts w:ascii="Times New Roman" w:hAnsi="Times New Roman" w:cs="Times New Roman"/>
                <w:sz w:val="20"/>
                <w:szCs w:val="20"/>
              </w:rPr>
              <w:t>Yaşam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7B4">
              <w:rPr>
                <w:rFonts w:ascii="Times New Roman" w:hAnsi="Times New Roman" w:cs="Times New Roman"/>
                <w:sz w:val="20"/>
                <w:szCs w:val="20"/>
              </w:rPr>
              <w:t>boyu öğrenmeye ilişkin olumlu tutum geliştirebilme.</w:t>
            </w:r>
          </w:p>
        </w:tc>
        <w:tc>
          <w:tcPr>
            <w:tcW w:w="889" w:type="dxa"/>
            <w:vMerge/>
            <w:shd w:val="clear" w:color="auto" w:fill="F4B083" w:themeFill="accent2" w:themeFillTint="99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4B083" w:themeFill="accent2" w:themeFillTint="99"/>
            <w:vAlign w:val="center"/>
          </w:tcPr>
          <w:p w:rsidR="00260FBE" w:rsidRPr="00B05A44" w:rsidRDefault="00260FBE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tbl>
      <w:tblPr>
        <w:tblStyle w:val="TabloKlavuzu"/>
        <w:tblpPr w:leftFromText="141" w:rightFromText="141" w:horzAnchor="margin" w:tblpXSpec="center" w:tblpY="615"/>
        <w:tblW w:w="11024" w:type="dxa"/>
        <w:tblLayout w:type="fixed"/>
        <w:tblLook w:val="04A0" w:firstRow="1" w:lastRow="0" w:firstColumn="1" w:lastColumn="0" w:noHBand="0" w:noVBand="1"/>
      </w:tblPr>
      <w:tblGrid>
        <w:gridCol w:w="425"/>
        <w:gridCol w:w="534"/>
        <w:gridCol w:w="2301"/>
        <w:gridCol w:w="459"/>
        <w:gridCol w:w="425"/>
        <w:gridCol w:w="426"/>
        <w:gridCol w:w="425"/>
        <w:gridCol w:w="425"/>
        <w:gridCol w:w="425"/>
        <w:gridCol w:w="426"/>
        <w:gridCol w:w="371"/>
        <w:gridCol w:w="337"/>
        <w:gridCol w:w="426"/>
        <w:gridCol w:w="2768"/>
        <w:gridCol w:w="425"/>
        <w:gridCol w:w="426"/>
      </w:tblGrid>
      <w:tr w:rsidR="001103B3" w:rsidRPr="00B05A44" w:rsidTr="00E02C34">
        <w:trPr>
          <w:trHeight w:val="566"/>
        </w:trPr>
        <w:tc>
          <w:tcPr>
            <w:tcW w:w="3260" w:type="dxa"/>
            <w:gridSpan w:val="3"/>
            <w:shd w:val="clear" w:color="auto" w:fill="C5E0B3" w:themeFill="accent6" w:themeFillTint="66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Alan Yeterlilikleri (İşletme ve Yönetim Bilimleri, Akademik Ağırlıklı)</w:t>
            </w:r>
          </w:p>
        </w:tc>
        <w:tc>
          <w:tcPr>
            <w:tcW w:w="459" w:type="dxa"/>
            <w:shd w:val="clear" w:color="auto" w:fill="BDD6EE" w:themeFill="accent1" w:themeFillTint="66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1" w:type="dxa"/>
            <w:shd w:val="clear" w:color="auto" w:fill="DEEAF6" w:themeFill="accent1" w:themeFillTint="33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7" w:type="dxa"/>
            <w:shd w:val="clear" w:color="auto" w:fill="BDD6EE" w:themeFill="accent1" w:themeFillTint="66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9" w:type="dxa"/>
            <w:gridSpan w:val="3"/>
            <w:shd w:val="clear" w:color="auto" w:fill="F4B083" w:themeFill="accent2" w:themeFillTint="99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Türkiye Yükseköğretim Yeterlilikler Çerçevesi TYYÇ,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. Düzey (Lisans Eğitimi)</w:t>
            </w:r>
          </w:p>
        </w:tc>
      </w:tr>
      <w:tr w:rsidR="001103B3" w:rsidRPr="00B05A44" w:rsidTr="00E02C34">
        <w:trPr>
          <w:cantSplit/>
          <w:trHeight w:val="839"/>
        </w:trPr>
        <w:tc>
          <w:tcPr>
            <w:tcW w:w="425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1103B3" w:rsidRPr="003E1167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EA">
              <w:rPr>
                <w:rFonts w:ascii="Times New Roman" w:hAnsi="Times New Roman" w:cs="Times New Roman"/>
                <w:b/>
                <w:sz w:val="20"/>
                <w:szCs w:val="20"/>
              </w:rPr>
              <w:t>Yetkinlikler</w:t>
            </w:r>
          </w:p>
        </w:tc>
        <w:tc>
          <w:tcPr>
            <w:tcW w:w="534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1103B3" w:rsidRPr="00B05A44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İletişim ve Sosyal Yetkinlik</w:t>
            </w:r>
          </w:p>
        </w:tc>
        <w:tc>
          <w:tcPr>
            <w:tcW w:w="2301" w:type="dxa"/>
            <w:shd w:val="clear" w:color="auto" w:fill="E2EFD9" w:themeFill="accent6" w:themeFillTint="33"/>
            <w:vAlign w:val="center"/>
          </w:tcPr>
          <w:p w:rsidR="001103B3" w:rsidRPr="00B05A44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Alanı ile ilgili edindiği bilgi ve beceriler düzeyindeki düşüncelerini ve önerilerini ilgililere yazılı ve sözlü olarak aktarır.</w:t>
            </w:r>
          </w:p>
        </w:tc>
        <w:tc>
          <w:tcPr>
            <w:tcW w:w="459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5E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1103B3" w:rsidRPr="00B05A44" w:rsidRDefault="005E56F2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337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5E56F2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768" w:type="dxa"/>
            <w:shd w:val="clear" w:color="auto" w:fill="F7CAAC" w:themeFill="accent2" w:themeFillTint="66"/>
            <w:vAlign w:val="center"/>
          </w:tcPr>
          <w:p w:rsidR="001103B3" w:rsidRPr="00B05A44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Alanı ile ilgili konularda ilgili kişi ve kurumları bilgilendirebilme; düşüncelerini ve sorunlara ilişkin çözüm önerilerini yazılı ve sözlü olarak aktarabilme.</w:t>
            </w:r>
          </w:p>
        </w:tc>
        <w:tc>
          <w:tcPr>
            <w:tcW w:w="425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1103B3" w:rsidRPr="00B05A44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İletişim ve Sosyal Yetkinlik</w:t>
            </w:r>
          </w:p>
        </w:tc>
        <w:tc>
          <w:tcPr>
            <w:tcW w:w="426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1103B3" w:rsidRPr="003E1167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EA">
              <w:rPr>
                <w:rFonts w:ascii="Times New Roman" w:hAnsi="Times New Roman" w:cs="Times New Roman"/>
                <w:b/>
                <w:sz w:val="20"/>
                <w:szCs w:val="20"/>
              </w:rPr>
              <w:t>Yetkinlikler</w:t>
            </w:r>
          </w:p>
        </w:tc>
      </w:tr>
      <w:tr w:rsidR="001103B3" w:rsidRPr="00B05A44" w:rsidTr="00E02C34">
        <w:trPr>
          <w:trHeight w:val="1073"/>
        </w:trPr>
        <w:tc>
          <w:tcPr>
            <w:tcW w:w="425" w:type="dxa"/>
            <w:vMerge/>
            <w:shd w:val="clear" w:color="auto" w:fill="C5E0B3" w:themeFill="accent6" w:themeFillTint="66"/>
            <w:textDirection w:val="btLr"/>
            <w:vAlign w:val="center"/>
          </w:tcPr>
          <w:p w:rsidR="001103B3" w:rsidRPr="003E1167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5E0B3" w:themeFill="accent6" w:themeFillTint="66"/>
            <w:textDirection w:val="btLr"/>
            <w:vAlign w:val="center"/>
          </w:tcPr>
          <w:p w:rsidR="001103B3" w:rsidRPr="00B05A44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E2EFD9" w:themeFill="accent6" w:themeFillTint="33"/>
            <w:vAlign w:val="center"/>
          </w:tcPr>
          <w:p w:rsidR="001103B3" w:rsidRPr="00B05A44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Mesleki alanda paydaşlarla etkili iletişim kurar.</w:t>
            </w:r>
          </w:p>
        </w:tc>
        <w:tc>
          <w:tcPr>
            <w:tcW w:w="459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1103B3" w:rsidRPr="00B05A44" w:rsidRDefault="005E56F2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337" w:type="dxa"/>
            <w:vAlign w:val="center"/>
          </w:tcPr>
          <w:p w:rsidR="001103B3" w:rsidRPr="00B05A44" w:rsidRDefault="005E56F2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F7CAAC" w:themeFill="accent2" w:themeFillTint="66"/>
            <w:vAlign w:val="center"/>
          </w:tcPr>
          <w:p w:rsidR="001103B3" w:rsidRPr="00B05A44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 </w:t>
            </w: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Alanı ile ilgili konularda düşüncelerini ve sorunlara ilişkin çözüm önerilerini nicel ve nitel verilerle destekleyerek uzman olan ve olmayan kişilerle paylaşabilme.</w:t>
            </w:r>
          </w:p>
        </w:tc>
        <w:tc>
          <w:tcPr>
            <w:tcW w:w="42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1103B3" w:rsidRPr="00B05A44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4B083" w:themeFill="accent2" w:themeFillTint="99"/>
            <w:textDirection w:val="btLr"/>
            <w:vAlign w:val="center"/>
          </w:tcPr>
          <w:p w:rsidR="001103B3" w:rsidRPr="003E1167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3B3" w:rsidRPr="00B05A44" w:rsidTr="00E02C34">
        <w:trPr>
          <w:trHeight w:val="587"/>
        </w:trPr>
        <w:tc>
          <w:tcPr>
            <w:tcW w:w="425" w:type="dxa"/>
            <w:vMerge/>
            <w:shd w:val="clear" w:color="auto" w:fill="C5E0B3" w:themeFill="accent6" w:themeFillTint="66"/>
            <w:textDirection w:val="btLr"/>
            <w:vAlign w:val="center"/>
          </w:tcPr>
          <w:p w:rsidR="001103B3" w:rsidRPr="003E1167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5E0B3" w:themeFill="accent6" w:themeFillTint="66"/>
            <w:textDirection w:val="btLr"/>
            <w:vAlign w:val="center"/>
          </w:tcPr>
          <w:p w:rsidR="001103B3" w:rsidRPr="00B05A44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E2EFD9" w:themeFill="accent6" w:themeFillTint="33"/>
            <w:vAlign w:val="center"/>
          </w:tcPr>
          <w:p w:rsidR="001103B3" w:rsidRPr="006A5188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Alanının gerektirdiği en az Avrupa Bilgisayar Kullanma Lisansı İleri Düzeyinde bilgisayar yazılımı ile birlikte bilişim ve iletişim teknolojilerini kullanır.</w:t>
            </w:r>
          </w:p>
        </w:tc>
        <w:tc>
          <w:tcPr>
            <w:tcW w:w="459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5E56F2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103B3" w:rsidRPr="00B05A44" w:rsidRDefault="005E56F2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F7CAAC" w:themeFill="accent2" w:themeFillTint="66"/>
            <w:vAlign w:val="center"/>
          </w:tcPr>
          <w:p w:rsidR="001103B3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 </w:t>
            </w: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Toplumsal sorumluluk bilinci ile yaşadığı sosyal çevre için proje ve etkinlikler düzenleyebilme ve bunları uygulayabilme.</w:t>
            </w:r>
          </w:p>
        </w:tc>
        <w:tc>
          <w:tcPr>
            <w:tcW w:w="42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1103B3" w:rsidRPr="00B05A44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4B083" w:themeFill="accent2" w:themeFillTint="99"/>
            <w:textDirection w:val="btLr"/>
            <w:vAlign w:val="center"/>
          </w:tcPr>
          <w:p w:rsidR="001103B3" w:rsidRPr="003E1167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3B3" w:rsidRPr="00B05A44" w:rsidTr="00E02C34">
        <w:trPr>
          <w:trHeight w:val="301"/>
        </w:trPr>
        <w:tc>
          <w:tcPr>
            <w:tcW w:w="425" w:type="dxa"/>
            <w:vMerge/>
            <w:shd w:val="clear" w:color="auto" w:fill="C5E0B3" w:themeFill="accent6" w:themeFillTint="66"/>
            <w:textDirection w:val="btLr"/>
            <w:vAlign w:val="center"/>
          </w:tcPr>
          <w:p w:rsidR="001103B3" w:rsidRPr="003E1167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5E0B3" w:themeFill="accent6" w:themeFillTint="66"/>
            <w:textDirection w:val="btLr"/>
            <w:vAlign w:val="center"/>
          </w:tcPr>
          <w:p w:rsidR="001103B3" w:rsidRPr="00B05A44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E2EFD9" w:themeFill="accent6" w:themeFillTint="33"/>
            <w:vAlign w:val="center"/>
          </w:tcPr>
          <w:p w:rsidR="001103B3" w:rsidRPr="006A5188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 </w:t>
            </w: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Bir yabancı dili en az Avrupa Dil Portföyü B1 Genel Düzeyinde kullanarak alanındaki bilgileri izler ve meslektaşları ile iletişim kurar.</w:t>
            </w:r>
          </w:p>
        </w:tc>
        <w:tc>
          <w:tcPr>
            <w:tcW w:w="459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5E56F2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371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F7CAAC" w:themeFill="accent2" w:themeFillTint="66"/>
            <w:vAlign w:val="center"/>
          </w:tcPr>
          <w:p w:rsidR="001103B3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 Bir yabancı dili </w:t>
            </w: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en az Avru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 Dil Portföyü B1 Genel Düzeyi</w:t>
            </w: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nde kullanarak alanındaki bilgileri izleyebilme ve meslektaşları ile iletişim kurabilme.</w:t>
            </w:r>
          </w:p>
        </w:tc>
        <w:tc>
          <w:tcPr>
            <w:tcW w:w="42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1103B3" w:rsidRPr="00B05A44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4B083" w:themeFill="accent2" w:themeFillTint="99"/>
            <w:textDirection w:val="btLr"/>
            <w:vAlign w:val="center"/>
          </w:tcPr>
          <w:p w:rsidR="001103B3" w:rsidRPr="003E1167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3B3" w:rsidRPr="00B05A44" w:rsidTr="00E02C34">
        <w:trPr>
          <w:trHeight w:val="644"/>
        </w:trPr>
        <w:tc>
          <w:tcPr>
            <w:tcW w:w="425" w:type="dxa"/>
            <w:vMerge/>
            <w:shd w:val="clear" w:color="auto" w:fill="C5E0B3" w:themeFill="accent6" w:themeFillTint="66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5E0B3" w:themeFill="accent6" w:themeFillTint="66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E2EFD9" w:themeFill="accent6" w:themeFillTint="33"/>
            <w:vAlign w:val="center"/>
          </w:tcPr>
          <w:p w:rsidR="001103B3" w:rsidRPr="00B05A44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5E56F2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F7CAAC" w:themeFill="accent2" w:themeFillTint="66"/>
            <w:vAlign w:val="center"/>
          </w:tcPr>
          <w:p w:rsidR="001103B3" w:rsidRPr="00B05A44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 </w:t>
            </w:r>
            <w:r w:rsidRPr="00CF70F9">
              <w:rPr>
                <w:rFonts w:ascii="Times New Roman" w:hAnsi="Times New Roman" w:cs="Times New Roman"/>
                <w:sz w:val="20"/>
                <w:szCs w:val="20"/>
              </w:rPr>
              <w:t>Alanının gerektirdiği en az Avrupa Bilgisayar Kullanma Lisansı İleri Düzeyinde bilgisayar yazılımı ile birlikte bilişim ve iletişim teknolojilerini kullanabilme.</w:t>
            </w:r>
          </w:p>
        </w:tc>
        <w:tc>
          <w:tcPr>
            <w:tcW w:w="425" w:type="dxa"/>
            <w:vMerge/>
            <w:shd w:val="clear" w:color="auto" w:fill="F4B083" w:themeFill="accent2" w:themeFillTint="99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4B083" w:themeFill="accent2" w:themeFillTint="99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p w:rsidR="001103B3" w:rsidRDefault="001103B3"/>
    <w:tbl>
      <w:tblPr>
        <w:tblStyle w:val="TabloKlavuzu"/>
        <w:tblpPr w:leftFromText="141" w:rightFromText="141" w:horzAnchor="margin" w:tblpXSpec="center" w:tblpY="615"/>
        <w:tblW w:w="11024" w:type="dxa"/>
        <w:tblLayout w:type="fixed"/>
        <w:tblLook w:val="04A0" w:firstRow="1" w:lastRow="0" w:firstColumn="1" w:lastColumn="0" w:noHBand="0" w:noVBand="1"/>
      </w:tblPr>
      <w:tblGrid>
        <w:gridCol w:w="425"/>
        <w:gridCol w:w="534"/>
        <w:gridCol w:w="2301"/>
        <w:gridCol w:w="459"/>
        <w:gridCol w:w="425"/>
        <w:gridCol w:w="426"/>
        <w:gridCol w:w="425"/>
        <w:gridCol w:w="425"/>
        <w:gridCol w:w="425"/>
        <w:gridCol w:w="426"/>
        <w:gridCol w:w="371"/>
        <w:gridCol w:w="337"/>
        <w:gridCol w:w="426"/>
        <w:gridCol w:w="2768"/>
        <w:gridCol w:w="425"/>
        <w:gridCol w:w="426"/>
      </w:tblGrid>
      <w:tr w:rsidR="001103B3" w:rsidRPr="00B05A44" w:rsidTr="00E02C34">
        <w:trPr>
          <w:trHeight w:val="644"/>
        </w:trPr>
        <w:tc>
          <w:tcPr>
            <w:tcW w:w="3260" w:type="dxa"/>
            <w:gridSpan w:val="3"/>
            <w:shd w:val="clear" w:color="auto" w:fill="A8D08D" w:themeFill="accent6" w:themeFillTint="99"/>
            <w:vAlign w:val="center"/>
          </w:tcPr>
          <w:p w:rsidR="001103B3" w:rsidRPr="00084EBD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Alan Yeterlilikleri (İşletme ve Yönetim Bilimleri, Akademik Ağırlıklı)</w:t>
            </w:r>
          </w:p>
        </w:tc>
        <w:tc>
          <w:tcPr>
            <w:tcW w:w="459" w:type="dxa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1" w:type="dxa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7" w:type="dxa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1103B3" w:rsidRPr="008F69AF" w:rsidRDefault="001103B3" w:rsidP="00E0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9" w:type="dxa"/>
            <w:gridSpan w:val="3"/>
            <w:shd w:val="clear" w:color="auto" w:fill="F4B083" w:themeFill="accent2" w:themeFillTint="99"/>
            <w:vAlign w:val="center"/>
          </w:tcPr>
          <w:p w:rsidR="001103B3" w:rsidRPr="006A5188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DE1">
              <w:rPr>
                <w:rFonts w:ascii="Times New Roman" w:hAnsi="Times New Roman" w:cs="Times New Roman"/>
                <w:b/>
                <w:sz w:val="20"/>
                <w:szCs w:val="20"/>
              </w:rPr>
              <w:t>Türkiye Yükseköğretim Yeterlilikler Çerçevesi TYYÇ, 6. Düzey (Lisans Eğitimi)</w:t>
            </w:r>
          </w:p>
        </w:tc>
      </w:tr>
      <w:tr w:rsidR="001103B3" w:rsidRPr="00B05A44" w:rsidTr="00E02C34">
        <w:trPr>
          <w:trHeight w:val="644"/>
        </w:trPr>
        <w:tc>
          <w:tcPr>
            <w:tcW w:w="425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1103B3" w:rsidRPr="006A5188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b/>
                <w:sz w:val="20"/>
                <w:szCs w:val="20"/>
              </w:rPr>
              <w:t>Yetkinlikler</w:t>
            </w:r>
          </w:p>
        </w:tc>
        <w:tc>
          <w:tcPr>
            <w:tcW w:w="534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1103B3" w:rsidRPr="00B05A44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DE1">
              <w:rPr>
                <w:rFonts w:ascii="Times New Roman" w:hAnsi="Times New Roman" w:cs="Times New Roman"/>
                <w:sz w:val="20"/>
                <w:szCs w:val="20"/>
              </w:rPr>
              <w:t>Alana Özgü Yetkinlik</w:t>
            </w:r>
          </w:p>
        </w:tc>
        <w:tc>
          <w:tcPr>
            <w:tcW w:w="2301" w:type="dxa"/>
            <w:shd w:val="clear" w:color="auto" w:fill="C5E0B3" w:themeFill="accent6" w:themeFillTint="66"/>
            <w:vAlign w:val="center"/>
          </w:tcPr>
          <w:p w:rsidR="001103B3" w:rsidRPr="006A5188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EBD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t xml:space="preserve"> </w:t>
            </w:r>
            <w:r w:rsidRPr="00550DE1">
              <w:rPr>
                <w:rFonts w:ascii="Times New Roman" w:hAnsi="Times New Roman" w:cs="Times New Roman"/>
                <w:sz w:val="20"/>
                <w:szCs w:val="20"/>
              </w:rPr>
              <w:t>Örgüt/Kurum, iş ve toplumsal etik değerlere uygun davranır.</w:t>
            </w:r>
          </w:p>
        </w:tc>
        <w:tc>
          <w:tcPr>
            <w:tcW w:w="459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55585B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103B3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>
              <w:t xml:space="preserve"> </w:t>
            </w:r>
            <w:r w:rsidRPr="00806E64">
              <w:rPr>
                <w:rFonts w:ascii="Times New Roman" w:hAnsi="Times New Roman" w:cs="Times New Roman"/>
                <w:sz w:val="20"/>
                <w:szCs w:val="20"/>
              </w:rPr>
              <w:t>Alanı ile ilgili verilerin toplanması, yorumlanması,  uygulanması ve sonuçlarının duyurulması aşamalarında toplumsal, bilimsel, kültürel ve etik değerlere uygun hareket etme.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1103B3" w:rsidRPr="00B05A44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DE1">
              <w:rPr>
                <w:rFonts w:ascii="Times New Roman" w:hAnsi="Times New Roman" w:cs="Times New Roman"/>
                <w:sz w:val="20"/>
                <w:szCs w:val="20"/>
              </w:rPr>
              <w:t>Alana Özgü Yetkinlik</w:t>
            </w:r>
          </w:p>
        </w:tc>
        <w:tc>
          <w:tcPr>
            <w:tcW w:w="426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1103B3" w:rsidRPr="006A5188" w:rsidRDefault="001103B3" w:rsidP="00E02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188">
              <w:rPr>
                <w:rFonts w:ascii="Times New Roman" w:hAnsi="Times New Roman" w:cs="Times New Roman"/>
                <w:b/>
                <w:sz w:val="20"/>
                <w:szCs w:val="20"/>
              </w:rPr>
              <w:t>Yetkinlikler</w:t>
            </w:r>
          </w:p>
        </w:tc>
      </w:tr>
      <w:tr w:rsidR="001103B3" w:rsidRPr="00B05A44" w:rsidTr="00E02C34">
        <w:trPr>
          <w:trHeight w:val="891"/>
        </w:trPr>
        <w:tc>
          <w:tcPr>
            <w:tcW w:w="425" w:type="dxa"/>
            <w:vMerge/>
            <w:shd w:val="clear" w:color="auto" w:fill="C5E0B3" w:themeFill="accent6" w:themeFillTint="66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5E0B3" w:themeFill="accent6" w:themeFillTint="66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C5E0B3" w:themeFill="accent6" w:themeFillTint="66"/>
            <w:vAlign w:val="center"/>
          </w:tcPr>
          <w:p w:rsidR="001103B3" w:rsidRPr="006A5188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EB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t xml:space="preserve"> </w:t>
            </w:r>
            <w:r w:rsidRPr="00806E64">
              <w:rPr>
                <w:rFonts w:ascii="Times New Roman" w:hAnsi="Times New Roman" w:cs="Times New Roman"/>
                <w:sz w:val="20"/>
                <w:szCs w:val="20"/>
              </w:rPr>
              <w:t>Örgütün/Kurumun paydaşlarıyla ilişkilerini analiz eder ve etkin biçimde yürütür.</w:t>
            </w:r>
          </w:p>
        </w:tc>
        <w:tc>
          <w:tcPr>
            <w:tcW w:w="459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55585B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1103B3" w:rsidRPr="00B05A44" w:rsidRDefault="0055585B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7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1103B3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t xml:space="preserve"> </w:t>
            </w:r>
            <w:r w:rsidRPr="00806E64">
              <w:rPr>
                <w:rFonts w:ascii="Times New Roman" w:hAnsi="Times New Roman" w:cs="Times New Roman"/>
                <w:sz w:val="20"/>
                <w:szCs w:val="20"/>
              </w:rPr>
              <w:t>Sosyal hakların evrenselliği, sosyal adalet, kalite kültürü ve kül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türel değerlerin korunması ile </w:t>
            </w:r>
            <w:r w:rsidRPr="00806E64">
              <w:rPr>
                <w:rFonts w:ascii="Times New Roman" w:hAnsi="Times New Roman" w:cs="Times New Roman"/>
                <w:sz w:val="20"/>
                <w:szCs w:val="20"/>
              </w:rPr>
              <w:t>çevre koruma, iş sağlığı ve güvenliği konularında yeterli bilince sahip olma.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4B083" w:themeFill="accent2" w:themeFillTint="99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B3" w:rsidRPr="00B05A44" w:rsidTr="00E02C34">
        <w:trPr>
          <w:trHeight w:val="891"/>
        </w:trPr>
        <w:tc>
          <w:tcPr>
            <w:tcW w:w="425" w:type="dxa"/>
            <w:vMerge/>
            <w:shd w:val="clear" w:color="auto" w:fill="C5E0B3" w:themeFill="accent6" w:themeFillTint="66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5E0B3" w:themeFill="accent6" w:themeFillTint="66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C5E0B3" w:themeFill="accent6" w:themeFillTint="66"/>
            <w:vAlign w:val="center"/>
          </w:tcPr>
          <w:p w:rsidR="001103B3" w:rsidRPr="00084EBD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 </w:t>
            </w:r>
            <w:r w:rsidRPr="00806E64">
              <w:rPr>
                <w:rFonts w:ascii="Times New Roman" w:hAnsi="Times New Roman" w:cs="Times New Roman"/>
                <w:sz w:val="20"/>
                <w:szCs w:val="20"/>
              </w:rPr>
              <w:t>Yenilikleri teşvik edebilme becerisine sahiptir.</w:t>
            </w:r>
          </w:p>
        </w:tc>
        <w:tc>
          <w:tcPr>
            <w:tcW w:w="459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55585B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1103B3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4B083" w:themeFill="accent2" w:themeFillTint="99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B3" w:rsidRPr="00B05A44" w:rsidTr="00E02C34">
        <w:trPr>
          <w:trHeight w:val="891"/>
        </w:trPr>
        <w:tc>
          <w:tcPr>
            <w:tcW w:w="425" w:type="dxa"/>
            <w:vMerge/>
            <w:shd w:val="clear" w:color="auto" w:fill="C5E0B3" w:themeFill="accent6" w:themeFillTint="66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5E0B3" w:themeFill="accent6" w:themeFillTint="66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C5E0B3" w:themeFill="accent6" w:themeFillTint="66"/>
            <w:vAlign w:val="center"/>
          </w:tcPr>
          <w:p w:rsidR="001103B3" w:rsidRPr="00084EBD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64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E64">
              <w:rPr>
                <w:rFonts w:ascii="Times New Roman" w:hAnsi="Times New Roman" w:cs="Times New Roman"/>
                <w:sz w:val="20"/>
                <w:szCs w:val="20"/>
              </w:rPr>
              <w:t>Örgüte/kuruma ilişkin eleştirel düşünür.</w:t>
            </w:r>
          </w:p>
        </w:tc>
        <w:tc>
          <w:tcPr>
            <w:tcW w:w="459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1103B3" w:rsidRPr="00B05A44" w:rsidRDefault="00E00259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1103B3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4B083" w:themeFill="accent2" w:themeFillTint="99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B3" w:rsidRPr="00B05A44" w:rsidTr="00E02C34">
        <w:trPr>
          <w:trHeight w:val="814"/>
        </w:trPr>
        <w:tc>
          <w:tcPr>
            <w:tcW w:w="425" w:type="dxa"/>
            <w:vMerge/>
            <w:shd w:val="clear" w:color="auto" w:fill="C5E0B3" w:themeFill="accent6" w:themeFillTint="66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5E0B3" w:themeFill="accent6" w:themeFillTint="66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C5E0B3" w:themeFill="accent6" w:themeFillTint="66"/>
            <w:vAlign w:val="center"/>
          </w:tcPr>
          <w:p w:rsidR="001103B3" w:rsidRPr="006A5188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64">
              <w:rPr>
                <w:rFonts w:ascii="Times New Roman" w:hAnsi="Times New Roman" w:cs="Times New Roman"/>
                <w:sz w:val="20"/>
                <w:szCs w:val="20"/>
              </w:rPr>
              <w:t>5-Sosyal hakların evrenselliği, sosyal adalet, kalite ve kültürel değerler ile çevre koruma, iş sağlığı ve güvenliği konularında yeterli bilince sahiptir.</w:t>
            </w:r>
          </w:p>
        </w:tc>
        <w:tc>
          <w:tcPr>
            <w:tcW w:w="459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55585B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F7CAAC" w:themeFill="accent2" w:themeFillTint="66"/>
            <w:vAlign w:val="center"/>
          </w:tcPr>
          <w:p w:rsidR="001103B3" w:rsidRDefault="001103B3" w:rsidP="00E02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4B083" w:themeFill="accent2" w:themeFillTint="99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4B083" w:themeFill="accent2" w:themeFillTint="99"/>
            <w:vAlign w:val="center"/>
          </w:tcPr>
          <w:p w:rsidR="001103B3" w:rsidRPr="00B05A44" w:rsidRDefault="001103B3" w:rsidP="00E0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3B3" w:rsidRDefault="001103B3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Default="00847009"/>
    <w:p w:rsidR="00847009" w:rsidRPr="004E4A7F" w:rsidRDefault="00847009" w:rsidP="00847009">
      <w:pPr>
        <w:jc w:val="center"/>
      </w:pPr>
      <w:r>
        <w:rPr>
          <w:rFonts w:ascii="Times New Roman" w:hAnsi="Times New Roman" w:cs="Times New Roman"/>
          <w:b/>
        </w:rPr>
        <w:lastRenderedPageBreak/>
        <w:t>KAYSERİ ÜNİVERS</w:t>
      </w:r>
      <w:r w:rsidRPr="008F69AF">
        <w:rPr>
          <w:rFonts w:ascii="Times New Roman" w:hAnsi="Times New Roman" w:cs="Times New Roman"/>
          <w:b/>
        </w:rPr>
        <w:t xml:space="preserve">İTESİ </w:t>
      </w:r>
      <w:r>
        <w:rPr>
          <w:rFonts w:ascii="Times New Roman" w:hAnsi="Times New Roman" w:cs="Times New Roman"/>
          <w:b/>
        </w:rPr>
        <w:t>UYGULAMALI BİLİMLER FAKÜLTESİ</w:t>
      </w:r>
      <w:r w:rsidRPr="008F69AF">
        <w:rPr>
          <w:rFonts w:ascii="Times New Roman" w:hAnsi="Times New Roman" w:cs="Times New Roman"/>
          <w:b/>
        </w:rPr>
        <w:t xml:space="preserve"> İN</w:t>
      </w:r>
      <w:r>
        <w:rPr>
          <w:rFonts w:ascii="Times New Roman" w:hAnsi="Times New Roman" w:cs="Times New Roman"/>
          <w:b/>
        </w:rPr>
        <w:t>SAN KAYNAKLARI YÖNETİMİ PROGRAMI</w:t>
      </w: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847009" w:rsidRPr="00F50725" w:rsidTr="006B5475">
        <w:trPr>
          <w:jc w:val="center"/>
        </w:trPr>
        <w:tc>
          <w:tcPr>
            <w:tcW w:w="14869" w:type="dxa"/>
            <w:shd w:val="clear" w:color="auto" w:fill="A8D08D" w:themeFill="accent6" w:themeFillTint="99"/>
            <w:vAlign w:val="center"/>
          </w:tcPr>
          <w:p w:rsidR="00847009" w:rsidRPr="00F50725" w:rsidRDefault="00847009" w:rsidP="006B5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7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A:</w:t>
            </w:r>
            <w:r w:rsidRPr="00F50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Temel alan yeterliliği ile ilişkilidir.</w:t>
            </w:r>
          </w:p>
        </w:tc>
      </w:tr>
      <w:tr w:rsidR="00847009" w:rsidRPr="00F50725" w:rsidTr="006B5475">
        <w:trPr>
          <w:jc w:val="center"/>
        </w:trPr>
        <w:tc>
          <w:tcPr>
            <w:tcW w:w="14869" w:type="dxa"/>
            <w:shd w:val="clear" w:color="auto" w:fill="F4B083" w:themeFill="accent2" w:themeFillTint="99"/>
            <w:vAlign w:val="center"/>
          </w:tcPr>
          <w:p w:rsidR="00847009" w:rsidRPr="00F50725" w:rsidRDefault="00847009" w:rsidP="006B5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7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T:</w:t>
            </w:r>
            <w:r w:rsidRPr="00F50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TYYÇ ile ilişkilidir.</w:t>
            </w:r>
          </w:p>
        </w:tc>
      </w:tr>
      <w:tr w:rsidR="00847009" w:rsidRPr="00F50725" w:rsidTr="006B5475">
        <w:trPr>
          <w:jc w:val="center"/>
        </w:trPr>
        <w:tc>
          <w:tcPr>
            <w:tcW w:w="14869" w:type="dxa"/>
            <w:shd w:val="clear" w:color="auto" w:fill="BDD6EE" w:themeFill="accent1" w:themeFillTint="66"/>
            <w:vAlign w:val="center"/>
          </w:tcPr>
          <w:p w:rsidR="00847009" w:rsidRPr="00F50725" w:rsidRDefault="00847009" w:rsidP="006B5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F507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T:</w:t>
            </w:r>
            <w:r w:rsidRPr="00F50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Hem Temel Alan hem de TYYÇ ile ilişkilidir.</w:t>
            </w:r>
          </w:p>
        </w:tc>
      </w:tr>
      <w:tr w:rsidR="00847009" w:rsidRPr="00F50725" w:rsidTr="006B5475">
        <w:trPr>
          <w:jc w:val="center"/>
        </w:trPr>
        <w:tc>
          <w:tcPr>
            <w:tcW w:w="14869" w:type="dxa"/>
          </w:tcPr>
          <w:p w:rsidR="008E1363" w:rsidRPr="008E1363" w:rsidRDefault="008E1363" w:rsidP="008E136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 (</w:t>
            </w: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>İKY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bookmarkStart w:id="1" w:name="_GoBack"/>
            <w:bookmarkEnd w:id="1"/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>,  işletme, yönetim, çalışma ekonomisi ve endüstri ilişkileri gibi İKY ile ilgili temel kavramları bilir, İKY ile ilişkilendirebilir.</w:t>
            </w:r>
          </w:p>
          <w:p w:rsidR="008E1363" w:rsidRPr="008E1363" w:rsidRDefault="008E1363" w:rsidP="008E136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>2. İKY fonksiyonları ile ilgili bilişsel becerilere sahiptir ve temel düzeyde bu fonksiyonları uygulayabilir, işletme için amaç ve hedef belirleyebilir.</w:t>
            </w:r>
          </w:p>
          <w:p w:rsidR="008E1363" w:rsidRPr="008E1363" w:rsidRDefault="008E1363" w:rsidP="008E136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>3. İKY ile ilgili çalışabilme ve sorumluluk alabilme yetkinliğine sahiptir.</w:t>
            </w:r>
          </w:p>
          <w:p w:rsidR="008E1363" w:rsidRPr="008E1363" w:rsidRDefault="008E1363" w:rsidP="008E136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>4. İş yaşamına ilişkin meslek etiği ilkeleri, hukuki düzenlemeler ve sosyal sorumluluk konularında bilgi/bilinç sahibidir.</w:t>
            </w:r>
          </w:p>
          <w:p w:rsidR="008E1363" w:rsidRPr="008E1363" w:rsidRDefault="008E1363" w:rsidP="008E136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>İKY’ne</w:t>
            </w:r>
            <w:proofErr w:type="spellEnd"/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ilişkin veri toplama, veri girişi ve analizlerini yapabilecek düzeyde bilgisayar yazılımı, bilişim ve iletişim teknolojilerini kullanabilir.</w:t>
            </w:r>
          </w:p>
          <w:p w:rsidR="008E1363" w:rsidRPr="008E1363" w:rsidRDefault="008E1363" w:rsidP="008E136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>6. Sürekli öğrenme bakış açısı ile güncel ve yenilikçi işletme ve İKY uygulamalarını takip edebilir.</w:t>
            </w:r>
          </w:p>
          <w:p w:rsidR="008E1363" w:rsidRPr="008E1363" w:rsidRDefault="008E1363" w:rsidP="008E136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>7. Bir yabancı dili temel düzeyde bilir.</w:t>
            </w:r>
          </w:p>
          <w:p w:rsidR="008E1363" w:rsidRPr="008E1363" w:rsidRDefault="008E1363" w:rsidP="008E136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İş yaşamında paydaşlarla ilişki kurabilir, farklı gruplarla çalışabilir, iletişimi yönetebilir. </w:t>
            </w:r>
          </w:p>
          <w:p w:rsidR="008E1363" w:rsidRPr="008E1363" w:rsidRDefault="008E1363" w:rsidP="008E136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>9. İKY alanında edindiği bilgiler doğrultusunda araştırma yapabilme, proje yönetebilme, verileri yorumlayabilme, analiz edebilme, sorunları tanımlayabilme, eleştirel olarak değerlendirebilme ve çözüm önerileri geliştirebilme becerilerine sahiptir.</w:t>
            </w:r>
          </w:p>
          <w:p w:rsidR="00847009" w:rsidRPr="0073100E" w:rsidRDefault="008E1363" w:rsidP="008E136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363">
              <w:rPr>
                <w:rFonts w:ascii="Times New Roman" w:eastAsia="Calibri" w:hAnsi="Times New Roman" w:cs="Times New Roman"/>
                <w:sz w:val="24"/>
                <w:szCs w:val="24"/>
              </w:rPr>
              <w:t>10. Mesleki Eğitim yaptığı kurumların İKY uygulamalarını analiz eder ve geribildirim sağlar.</w:t>
            </w:r>
            <w:r w:rsidR="00847009" w:rsidRPr="00731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7009" w:rsidRDefault="00847009"/>
    <w:sectPr w:rsidR="00847009" w:rsidSect="002619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36E"/>
    <w:multiLevelType w:val="hybridMultilevel"/>
    <w:tmpl w:val="AA609C70"/>
    <w:lvl w:ilvl="0" w:tplc="B58C6E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E"/>
    <w:rsid w:val="001103B3"/>
    <w:rsid w:val="00260FBE"/>
    <w:rsid w:val="0026195A"/>
    <w:rsid w:val="003773FA"/>
    <w:rsid w:val="00424555"/>
    <w:rsid w:val="0055585B"/>
    <w:rsid w:val="00591CA6"/>
    <w:rsid w:val="005E56F2"/>
    <w:rsid w:val="006C47CE"/>
    <w:rsid w:val="0072622F"/>
    <w:rsid w:val="00847009"/>
    <w:rsid w:val="008E1363"/>
    <w:rsid w:val="00922287"/>
    <w:rsid w:val="00B65C0E"/>
    <w:rsid w:val="00E0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3DC"/>
  <w15:chartTrackingRefBased/>
  <w15:docId w15:val="{6D770222-1400-429C-A82D-491747C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4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casper</cp:lastModifiedBy>
  <cp:revision>5</cp:revision>
  <dcterms:created xsi:type="dcterms:W3CDTF">2024-03-06T10:25:00Z</dcterms:created>
  <dcterms:modified xsi:type="dcterms:W3CDTF">2024-04-03T09:18:00Z</dcterms:modified>
</cp:coreProperties>
</file>