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6"/>
        <w:gridCol w:w="730"/>
        <w:gridCol w:w="156"/>
        <w:gridCol w:w="2732"/>
        <w:gridCol w:w="11"/>
        <w:gridCol w:w="414"/>
        <w:gridCol w:w="11"/>
        <w:gridCol w:w="414"/>
        <w:gridCol w:w="11"/>
        <w:gridCol w:w="408"/>
        <w:gridCol w:w="11"/>
        <w:gridCol w:w="7"/>
        <w:gridCol w:w="414"/>
        <w:gridCol w:w="11"/>
        <w:gridCol w:w="414"/>
        <w:gridCol w:w="11"/>
        <w:gridCol w:w="414"/>
        <w:gridCol w:w="11"/>
        <w:gridCol w:w="416"/>
        <w:gridCol w:w="11"/>
        <w:gridCol w:w="414"/>
        <w:gridCol w:w="11"/>
        <w:gridCol w:w="414"/>
        <w:gridCol w:w="11"/>
        <w:gridCol w:w="415"/>
        <w:gridCol w:w="11"/>
        <w:gridCol w:w="415"/>
        <w:gridCol w:w="11"/>
        <w:gridCol w:w="415"/>
        <w:gridCol w:w="11"/>
        <w:gridCol w:w="2682"/>
        <w:gridCol w:w="11"/>
        <w:gridCol w:w="840"/>
        <w:gridCol w:w="11"/>
        <w:gridCol w:w="1123"/>
        <w:gridCol w:w="11"/>
      </w:tblGrid>
      <w:tr w:rsidR="00FB44D9" w:rsidRPr="00902F78" w14:paraId="3DE70185" w14:textId="77777777" w:rsidTr="00BD4574">
        <w:trPr>
          <w:trHeight w:val="850"/>
        </w:trPr>
        <w:tc>
          <w:tcPr>
            <w:tcW w:w="4105" w:type="dxa"/>
            <w:gridSpan w:val="5"/>
            <w:shd w:val="clear" w:color="auto" w:fill="C2D69B" w:themeFill="accent3" w:themeFillTint="99"/>
            <w:vAlign w:val="center"/>
          </w:tcPr>
          <w:p w14:paraId="3CB35284" w14:textId="77777777" w:rsidR="00FB44D9" w:rsidRPr="00902F78" w:rsidRDefault="00FB44D9" w:rsidP="00CE0A8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Temel Alan Yeterlilikleri </w:t>
            </w:r>
          </w:p>
          <w:p w14:paraId="2B49D4FC" w14:textId="61180EBA" w:rsidR="00FB44D9" w:rsidRPr="00902F78" w:rsidRDefault="00FB44D9" w:rsidP="00CE0A8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gridSpan w:val="2"/>
            <w:shd w:val="clear" w:color="auto" w:fill="95B3D7" w:themeFill="accent1" w:themeFillTint="99"/>
            <w:vAlign w:val="center"/>
          </w:tcPr>
          <w:p w14:paraId="4A7C7FD1" w14:textId="45E51B3A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25405E94" w14:textId="01525844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shd w:val="clear" w:color="auto" w:fill="95B3D7" w:themeFill="accent1" w:themeFillTint="99"/>
            <w:vAlign w:val="center"/>
          </w:tcPr>
          <w:p w14:paraId="31790B97" w14:textId="4F10D429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2" w:type="dxa"/>
            <w:gridSpan w:val="3"/>
            <w:shd w:val="clear" w:color="auto" w:fill="B8CCE4" w:themeFill="accent1" w:themeFillTint="66"/>
            <w:vAlign w:val="center"/>
          </w:tcPr>
          <w:p w14:paraId="0BBE5FB3" w14:textId="53A81039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95B3D7" w:themeFill="accent1" w:themeFillTint="99"/>
            <w:vAlign w:val="center"/>
          </w:tcPr>
          <w:p w14:paraId="216A0037" w14:textId="71832C27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7A96FB91" w14:textId="5041BF04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gridSpan w:val="2"/>
            <w:shd w:val="clear" w:color="auto" w:fill="95B3D7" w:themeFill="accent1" w:themeFillTint="99"/>
            <w:vAlign w:val="center"/>
          </w:tcPr>
          <w:p w14:paraId="0D3DF5B8" w14:textId="0549D732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1D085A0E" w14:textId="7CD14B5D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95B3D7" w:themeFill="accent1" w:themeFillTint="99"/>
            <w:vAlign w:val="center"/>
          </w:tcPr>
          <w:p w14:paraId="64738621" w14:textId="04452374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3EED7EEC" w14:textId="6D416739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shd w:val="clear" w:color="auto" w:fill="95B3D7" w:themeFill="accent1" w:themeFillTint="99"/>
            <w:vAlign w:val="center"/>
          </w:tcPr>
          <w:p w14:paraId="382B02E5" w14:textId="0F6237B4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651AD8E4" w14:textId="7E644F76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78" w:type="dxa"/>
            <w:gridSpan w:val="6"/>
            <w:shd w:val="clear" w:color="auto" w:fill="FABF8F" w:themeFill="accent6" w:themeFillTint="99"/>
          </w:tcPr>
          <w:p w14:paraId="4D3F2948" w14:textId="77777777" w:rsidR="00FB44D9" w:rsidRPr="00902F78" w:rsidRDefault="00FB44D9" w:rsidP="00CE0A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5F904D01" w14:textId="6D2FDD2C" w:rsidR="00FB44D9" w:rsidRPr="00902F78" w:rsidRDefault="00FB44D9" w:rsidP="00CE0A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FB44D9" w:rsidRPr="00902F78" w14:paraId="21A51D11" w14:textId="77777777" w:rsidTr="00BD4574">
        <w:trPr>
          <w:gridAfter w:val="1"/>
          <w:wAfter w:w="11" w:type="dxa"/>
          <w:trHeight w:val="1509"/>
        </w:trPr>
        <w:tc>
          <w:tcPr>
            <w:tcW w:w="476" w:type="dxa"/>
            <w:shd w:val="clear" w:color="auto" w:fill="D6E3BC" w:themeFill="accent3" w:themeFillTint="66"/>
            <w:textDirection w:val="btLr"/>
            <w:vAlign w:val="center"/>
          </w:tcPr>
          <w:p w14:paraId="62322335" w14:textId="310EBCC5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Bilgi</w:t>
            </w:r>
          </w:p>
        </w:tc>
        <w:tc>
          <w:tcPr>
            <w:tcW w:w="886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387D8491" w14:textId="1681F4BD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Kurumsal -Olgusal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14:paraId="4253801F" w14:textId="1F75AABF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1-Alanında ileri düzeyde bilgilere sahiptir.</w:t>
            </w:r>
          </w:p>
        </w:tc>
        <w:tc>
          <w:tcPr>
            <w:tcW w:w="425" w:type="dxa"/>
            <w:gridSpan w:val="2"/>
            <w:vAlign w:val="center"/>
          </w:tcPr>
          <w:p w14:paraId="1867101D" w14:textId="1FFA4D52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gridSpan w:val="2"/>
            <w:vAlign w:val="center"/>
          </w:tcPr>
          <w:p w14:paraId="44E1DCC3" w14:textId="13E298C8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19" w:type="dxa"/>
            <w:gridSpan w:val="2"/>
            <w:vAlign w:val="center"/>
          </w:tcPr>
          <w:p w14:paraId="27DEEF78" w14:textId="15B75AB9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2E95A523" w14:textId="58DC47B2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DED01B0" w14:textId="5DCA4D68" w:rsidR="00FB44D9" w:rsidRPr="00902F78" w:rsidRDefault="00FE222E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gridSpan w:val="2"/>
            <w:vAlign w:val="center"/>
          </w:tcPr>
          <w:p w14:paraId="48668BD6" w14:textId="7B5448E0" w:rsidR="00FB44D9" w:rsidRPr="00902F78" w:rsidRDefault="00BB35BB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7" w:type="dxa"/>
            <w:gridSpan w:val="2"/>
            <w:vAlign w:val="center"/>
          </w:tcPr>
          <w:p w14:paraId="210F74D9" w14:textId="7BFCA1C9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027615" w14:textId="48E55262" w:rsidR="00FB44D9" w:rsidRPr="00902F78" w:rsidRDefault="00EC217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gridSpan w:val="2"/>
            <w:vAlign w:val="center"/>
          </w:tcPr>
          <w:p w14:paraId="1E78E7E3" w14:textId="3EFB58F1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F64A44B" w14:textId="2DEB3C5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2FF86E4" w14:textId="5DDF5EA7" w:rsidR="00FB44D9" w:rsidRPr="00902F78" w:rsidRDefault="00D0411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gridSpan w:val="2"/>
            <w:vAlign w:val="center"/>
          </w:tcPr>
          <w:p w14:paraId="4FE6DB21" w14:textId="2F42808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5F0194C3" w14:textId="7FE066B2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14:paraId="5AB4EA29" w14:textId="1296BD3F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Kurumsal -Olgusal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14:paraId="69880141" w14:textId="054804BA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Bilgi</w:t>
            </w:r>
          </w:p>
        </w:tc>
      </w:tr>
      <w:tr w:rsidR="00FB44D9" w:rsidRPr="00902F78" w14:paraId="522C7B3E" w14:textId="77777777" w:rsidTr="00BD4574">
        <w:trPr>
          <w:gridAfter w:val="1"/>
          <w:wAfter w:w="11" w:type="dxa"/>
          <w:trHeight w:val="975"/>
        </w:trPr>
        <w:tc>
          <w:tcPr>
            <w:tcW w:w="47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2FEEF80F" w14:textId="7068EAD3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Beceri</w:t>
            </w:r>
          </w:p>
        </w:tc>
        <w:tc>
          <w:tcPr>
            <w:tcW w:w="886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4058463" w14:textId="0D7D765A" w:rsidR="00FB44D9" w:rsidRPr="00902F78" w:rsidRDefault="00FB44D9" w:rsidP="00BF5E3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Bilişsel</w:t>
            </w:r>
          </w:p>
          <w:p w14:paraId="7DAF2B5E" w14:textId="213201F6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Uygulamalı</w:t>
            </w:r>
          </w:p>
        </w:tc>
        <w:tc>
          <w:tcPr>
            <w:tcW w:w="2732" w:type="dxa"/>
            <w:shd w:val="clear" w:color="auto" w:fill="C2D69B" w:themeFill="accent3" w:themeFillTint="99"/>
          </w:tcPr>
          <w:p w14:paraId="441F9FC5" w14:textId="7D178396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1-Alana ilişkin bilgileri çalışanlar ve ekip arkadaşlarına aktarabilme becerisine sahiptir.</w:t>
            </w:r>
          </w:p>
        </w:tc>
        <w:tc>
          <w:tcPr>
            <w:tcW w:w="425" w:type="dxa"/>
            <w:gridSpan w:val="2"/>
            <w:vAlign w:val="center"/>
          </w:tcPr>
          <w:p w14:paraId="0C4134B1" w14:textId="6074F48A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3C8F21E6" w14:textId="770BF644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19" w:type="dxa"/>
            <w:gridSpan w:val="2"/>
            <w:vAlign w:val="center"/>
          </w:tcPr>
          <w:p w14:paraId="5A1445DA" w14:textId="03F020D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56C8991B" w14:textId="60287DC5" w:rsidR="00FB44D9" w:rsidRPr="00902F78" w:rsidRDefault="008D2CC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68A683A3" w14:textId="05D2BA0F" w:rsidR="00FB44D9" w:rsidRPr="00902F78" w:rsidRDefault="00FE222E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5714F475" w14:textId="07BD4AE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9F30A17" w14:textId="54B03A6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BD6E92C" w14:textId="73E9A37B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EBC2E80" w14:textId="496C240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450C574" w14:textId="23E470F0" w:rsidR="00FB44D9" w:rsidRPr="00902F78" w:rsidRDefault="00EC3CE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gridSpan w:val="2"/>
            <w:vAlign w:val="center"/>
          </w:tcPr>
          <w:p w14:paraId="59B3F4FD" w14:textId="4EA37D04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7CA85DE" w14:textId="412F4CD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0CE374CA" w14:textId="4825DBAC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 edindiği ileri düzeydeki kuramsal ve uygulamalı bilgileri kullanabilme.</w:t>
            </w:r>
          </w:p>
        </w:tc>
        <w:tc>
          <w:tcPr>
            <w:tcW w:w="851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36EA14FC" w14:textId="20FC737A" w:rsidR="00FB44D9" w:rsidRPr="00902F78" w:rsidRDefault="00FB44D9" w:rsidP="00BF5E3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Bilişsel</w:t>
            </w:r>
          </w:p>
          <w:p w14:paraId="0D041226" w14:textId="3BE6D169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Uygulamalı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7038E816" w14:textId="57E4E0F5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Beceri</w:t>
            </w:r>
          </w:p>
        </w:tc>
      </w:tr>
      <w:tr w:rsidR="00FB44D9" w:rsidRPr="00902F78" w14:paraId="170F169C" w14:textId="77777777" w:rsidTr="00BD4574">
        <w:trPr>
          <w:gridAfter w:val="1"/>
          <w:wAfter w:w="11" w:type="dxa"/>
          <w:trHeight w:val="596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0F80DF0E" w14:textId="77777777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C2D69B" w:themeFill="accent3" w:themeFillTint="99"/>
            <w:vAlign w:val="center"/>
          </w:tcPr>
          <w:p w14:paraId="5DF9D448" w14:textId="7777777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2D69B" w:themeFill="accent3" w:themeFillTint="99"/>
          </w:tcPr>
          <w:p w14:paraId="5451B0D6" w14:textId="7BE91092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2-Karar, uygulama ve davranışlarında alana ilişkin edindiği bilgileri kullanmak suretiyle verileri yorumlayabilme, analiz edebilme, sorunları tanımlayabilme ve çözüm önerileri getirebilme becerisine sahiptir.</w:t>
            </w:r>
          </w:p>
        </w:tc>
        <w:tc>
          <w:tcPr>
            <w:tcW w:w="425" w:type="dxa"/>
            <w:gridSpan w:val="2"/>
            <w:vAlign w:val="center"/>
          </w:tcPr>
          <w:p w14:paraId="5CF9E40C" w14:textId="368F377B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9AE862F" w14:textId="20F375BB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19" w:type="dxa"/>
            <w:gridSpan w:val="2"/>
            <w:vAlign w:val="center"/>
          </w:tcPr>
          <w:p w14:paraId="375EB382" w14:textId="466FDC89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32" w:type="dxa"/>
            <w:gridSpan w:val="3"/>
            <w:vAlign w:val="center"/>
          </w:tcPr>
          <w:p w14:paraId="47195493" w14:textId="75DC5F21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1CE56C8" w14:textId="4310C82E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3E40627" w14:textId="3874EF94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DCCFBA7" w14:textId="6AF2864B" w:rsidR="00FB44D9" w:rsidRPr="00902F78" w:rsidRDefault="00BC0BE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gridSpan w:val="2"/>
            <w:vAlign w:val="center"/>
          </w:tcPr>
          <w:p w14:paraId="6BDF2EAD" w14:textId="021A64E3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C0E8A2C" w14:textId="1336513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D7A669" w14:textId="355F225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017B753" w14:textId="04244EF5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8E0D94D" w14:textId="35EBF724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30BABFE1" w14:textId="71840215" w:rsidR="00FB44D9" w:rsidRPr="00902F78" w:rsidRDefault="00FB44D9" w:rsidP="00005B35">
            <w:pPr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  <w:p w14:paraId="421B5123" w14:textId="6D942066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D048FAC" w14:textId="7777777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30878CD" w14:textId="77777777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B44D9" w:rsidRPr="00902F78" w14:paraId="394A64E7" w14:textId="77777777" w:rsidTr="00BD4574">
        <w:trPr>
          <w:gridAfter w:val="1"/>
          <w:wAfter w:w="11" w:type="dxa"/>
          <w:trHeight w:val="687"/>
        </w:trPr>
        <w:tc>
          <w:tcPr>
            <w:tcW w:w="47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6C0BEB0" w14:textId="4FA49F40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886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6B604CF6" w14:textId="797E29D2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14:paraId="68757034" w14:textId="66DA288A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1-Alana ilişkin konularda araştırma ve çalışma yapar.</w:t>
            </w:r>
          </w:p>
        </w:tc>
        <w:tc>
          <w:tcPr>
            <w:tcW w:w="425" w:type="dxa"/>
            <w:gridSpan w:val="2"/>
            <w:vAlign w:val="center"/>
          </w:tcPr>
          <w:p w14:paraId="7C5E5806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A63D5EA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73125609" w14:textId="0D437949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217B83EB" w14:textId="28E39355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809089" w14:textId="3508671F" w:rsidR="00FB44D9" w:rsidRPr="00902F78" w:rsidRDefault="00FE222E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gridSpan w:val="2"/>
            <w:vAlign w:val="center"/>
          </w:tcPr>
          <w:p w14:paraId="51359A28" w14:textId="7C37706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1067C7D3" w14:textId="42686DB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869B494" w14:textId="7E479FB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41842F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E78C0A4" w14:textId="40EAE84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9830495" w14:textId="0815A1C0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2539A07" w14:textId="218F307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292D250E" w14:textId="01432165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 ile ilgili ileri düzeydeki bir çalışmayı bağımsız olarak yürütebilme.</w:t>
            </w:r>
          </w:p>
        </w:tc>
        <w:tc>
          <w:tcPr>
            <w:tcW w:w="851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3F35384" w14:textId="51EABEF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8D7C917" w14:textId="35ACEBF6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FB44D9" w:rsidRPr="00902F78" w14:paraId="024488B1" w14:textId="77777777" w:rsidTr="00BD4574">
        <w:trPr>
          <w:gridAfter w:val="1"/>
          <w:wAfter w:w="11" w:type="dxa"/>
          <w:trHeight w:val="1406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5A65A262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D6E3BC" w:themeFill="accent3" w:themeFillTint="66"/>
            <w:vAlign w:val="center"/>
          </w:tcPr>
          <w:p w14:paraId="081381B7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D6E3BC" w:themeFill="accent3" w:themeFillTint="66"/>
          </w:tcPr>
          <w:p w14:paraId="6F640379" w14:textId="4B99236C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2-Proje yürütücüsü ya da katılımcısı olarak proje hedeflerine uygun sorumluluk alır.</w:t>
            </w:r>
          </w:p>
        </w:tc>
        <w:tc>
          <w:tcPr>
            <w:tcW w:w="425" w:type="dxa"/>
            <w:gridSpan w:val="2"/>
            <w:vAlign w:val="center"/>
          </w:tcPr>
          <w:p w14:paraId="6AE6296C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D006CD" w14:textId="36F8577B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19" w:type="dxa"/>
            <w:gridSpan w:val="2"/>
            <w:vAlign w:val="center"/>
          </w:tcPr>
          <w:p w14:paraId="39A1B5F9" w14:textId="5A6C6CE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BCEE096" w14:textId="1815697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8A86C7" w14:textId="621D460E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F61412E" w14:textId="7F821B2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10E6716" w14:textId="32915CF0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095ADFC" w14:textId="0A5D93F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403ABF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01A6C96" w14:textId="7910405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0C46224" w14:textId="2BDD489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8F5BE48" w14:textId="7090AB80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4EAD585C" w14:textId="61F46E8D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 ile ilgili uygulamalarda karşılaşılan ve öngörülemeyen karmaşık sorunları çözmek için bireysel ve ekip üyesi olarak sorumluluk alabilme.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B238E25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E1121A5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902F78" w14:paraId="2D40CDF8" w14:textId="77777777" w:rsidTr="00BD4574">
        <w:trPr>
          <w:gridAfter w:val="1"/>
          <w:wAfter w:w="11" w:type="dxa"/>
          <w:trHeight w:val="1613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50BE4200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D6E3BC" w:themeFill="accent3" w:themeFillTint="66"/>
            <w:vAlign w:val="center"/>
          </w:tcPr>
          <w:p w14:paraId="2DF6C8D3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D6E3BC" w:themeFill="accent3" w:themeFillTint="66"/>
          </w:tcPr>
          <w:p w14:paraId="6F8323C9" w14:textId="0FF6271B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3-Örgüt/Kurum için amaç ve hedef belirler.</w:t>
            </w:r>
          </w:p>
        </w:tc>
        <w:tc>
          <w:tcPr>
            <w:tcW w:w="425" w:type="dxa"/>
            <w:gridSpan w:val="2"/>
            <w:vAlign w:val="center"/>
          </w:tcPr>
          <w:p w14:paraId="1500CDC2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AE24924" w14:textId="7040EDA3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19" w:type="dxa"/>
            <w:gridSpan w:val="2"/>
            <w:vAlign w:val="center"/>
          </w:tcPr>
          <w:p w14:paraId="361CD6BA" w14:textId="262B7FF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B665F96" w14:textId="1598E8E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16DB1F0" w14:textId="7E724AD4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8504A16" w14:textId="6B7CBD2C" w:rsidR="00FB44D9" w:rsidRPr="00902F78" w:rsidRDefault="00BB35BB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7" w:type="dxa"/>
            <w:gridSpan w:val="2"/>
            <w:vAlign w:val="center"/>
          </w:tcPr>
          <w:p w14:paraId="5B36F83F" w14:textId="79A3FF5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6DE62F3" w14:textId="6A45342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C86EADA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EECA095" w14:textId="3D58B29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6D969D8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DBE44A8" w14:textId="145AC77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64F47CCB" w14:textId="5C56E41E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Sorumluluğu altında çalışanların bir proje çerçevesinde gelişimlerine yönelik etkinlikleri planlayabilme ve yönetebilme.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2645F13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FA021E3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902F78" w14:paraId="562D6422" w14:textId="77777777" w:rsidTr="00BD4574">
        <w:trPr>
          <w:trHeight w:val="428"/>
        </w:trPr>
        <w:tc>
          <w:tcPr>
            <w:tcW w:w="4105" w:type="dxa"/>
            <w:gridSpan w:val="5"/>
            <w:shd w:val="clear" w:color="auto" w:fill="C2D69B" w:themeFill="accent3" w:themeFillTint="99"/>
            <w:vAlign w:val="center"/>
          </w:tcPr>
          <w:p w14:paraId="35D28F85" w14:textId="77777777" w:rsidR="00FB44D9" w:rsidRPr="00902F78" w:rsidRDefault="00FB44D9" w:rsidP="009A3B91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lastRenderedPageBreak/>
              <w:t xml:space="preserve">Temel Alan Yeterlilikleri </w:t>
            </w:r>
          </w:p>
          <w:p w14:paraId="55D242A8" w14:textId="69D8BDDA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gridSpan w:val="2"/>
            <w:shd w:val="clear" w:color="auto" w:fill="8DB3E2" w:themeFill="text2" w:themeFillTint="66"/>
            <w:vAlign w:val="center"/>
          </w:tcPr>
          <w:p w14:paraId="7E541313" w14:textId="3AF83A8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7A6CBD41" w14:textId="5FEAEB5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3"/>
            <w:shd w:val="clear" w:color="auto" w:fill="8DB3E2" w:themeFill="text2" w:themeFillTint="66"/>
            <w:vAlign w:val="center"/>
          </w:tcPr>
          <w:p w14:paraId="38A56278" w14:textId="52536AAE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3BBF792D" w14:textId="65307BA3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8DB3E2" w:themeFill="text2" w:themeFillTint="66"/>
            <w:vAlign w:val="center"/>
          </w:tcPr>
          <w:p w14:paraId="3B98762F" w14:textId="100401A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62FAC3D0" w14:textId="04C0D4B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gridSpan w:val="2"/>
            <w:shd w:val="clear" w:color="auto" w:fill="8DB3E2" w:themeFill="text2" w:themeFillTint="66"/>
            <w:vAlign w:val="center"/>
          </w:tcPr>
          <w:p w14:paraId="4936DB21" w14:textId="74AD30E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14:paraId="58814F4A" w14:textId="333A894E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8DB3E2" w:themeFill="text2" w:themeFillTint="66"/>
            <w:vAlign w:val="center"/>
          </w:tcPr>
          <w:p w14:paraId="2F83C00B" w14:textId="012263E6" w:rsidR="00FB44D9" w:rsidRPr="00902F78" w:rsidRDefault="00FB44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73CB9C9A" w14:textId="218F28B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shd w:val="clear" w:color="auto" w:fill="8DB3E2" w:themeFill="text2" w:themeFillTint="66"/>
            <w:vAlign w:val="center"/>
          </w:tcPr>
          <w:p w14:paraId="6543AE2A" w14:textId="6151542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707D6296" w14:textId="74A098A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78" w:type="dxa"/>
            <w:gridSpan w:val="6"/>
            <w:shd w:val="clear" w:color="auto" w:fill="FABF8F" w:themeFill="accent6" w:themeFillTint="99"/>
          </w:tcPr>
          <w:p w14:paraId="13BADA1C" w14:textId="77777777" w:rsidR="00FB44D9" w:rsidRPr="00902F78" w:rsidRDefault="00FB44D9" w:rsidP="009A3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1C3FC9CC" w14:textId="024E24B0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FB44D9" w:rsidRPr="00902F78" w14:paraId="7EE166CE" w14:textId="77777777" w:rsidTr="00BD4574">
        <w:trPr>
          <w:trHeight w:val="428"/>
        </w:trPr>
        <w:tc>
          <w:tcPr>
            <w:tcW w:w="47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095CB9E" w14:textId="12F449FB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3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DB1518D" w14:textId="261C7049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Öğrenme Yetkinliği</w:t>
            </w:r>
          </w:p>
        </w:tc>
        <w:tc>
          <w:tcPr>
            <w:tcW w:w="2899" w:type="dxa"/>
            <w:gridSpan w:val="3"/>
            <w:shd w:val="clear" w:color="auto" w:fill="D6E3BC" w:themeFill="accent3" w:themeFillTint="66"/>
          </w:tcPr>
          <w:p w14:paraId="2692704E" w14:textId="481E8044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1-Edindiği bilgi ve becerileri eleştirel olarak değerlendirir.</w:t>
            </w:r>
          </w:p>
        </w:tc>
        <w:tc>
          <w:tcPr>
            <w:tcW w:w="425" w:type="dxa"/>
            <w:gridSpan w:val="2"/>
            <w:vAlign w:val="center"/>
          </w:tcPr>
          <w:p w14:paraId="5AEB3142" w14:textId="01D6435B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gridSpan w:val="2"/>
            <w:vAlign w:val="center"/>
          </w:tcPr>
          <w:p w14:paraId="0BCD916A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68503A37" w14:textId="4CB830B4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8D63E59" w14:textId="4CD7625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E22CB86" w14:textId="01ADACEB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7E6C2CD" w14:textId="4C2704E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0ACBF457" w14:textId="0B08C59E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D69541E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7A27BC0" w14:textId="4AE13299" w:rsidR="00FB44D9" w:rsidRPr="00902F78" w:rsidRDefault="00EC3CE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gridSpan w:val="2"/>
            <w:vAlign w:val="center"/>
          </w:tcPr>
          <w:p w14:paraId="5CCCEAAC" w14:textId="6C6B337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C53B847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2D155EE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6258E003" w14:textId="06EEAAF8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 edindiği ileri düzeydeki bilgi ve becerileri eleştirel b</w:t>
            </w:r>
            <w:r w:rsidR="00881831">
              <w:rPr>
                <w:rFonts w:cstheme="minorHAnsi"/>
                <w:sz w:val="18"/>
                <w:szCs w:val="18"/>
              </w:rPr>
              <w:t>ir yaklaşımla değerlendirebilme.</w:t>
            </w:r>
          </w:p>
        </w:tc>
        <w:tc>
          <w:tcPr>
            <w:tcW w:w="851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696B46D" w14:textId="2A9EBD1C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Öğrenme Yetkinliği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E946B33" w14:textId="1F66887B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FB44D9" w:rsidRPr="00902F78" w14:paraId="6B495675" w14:textId="77777777" w:rsidTr="00BD4574">
        <w:trPr>
          <w:trHeight w:val="428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2831E087" w14:textId="77777777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D6E3BC" w:themeFill="accent3" w:themeFillTint="66"/>
            <w:vAlign w:val="center"/>
          </w:tcPr>
          <w:p w14:paraId="1C7F5FE8" w14:textId="7777777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shd w:val="clear" w:color="auto" w:fill="D6E3BC" w:themeFill="accent3" w:themeFillTint="66"/>
          </w:tcPr>
          <w:p w14:paraId="5D8EF7FC" w14:textId="2C1AFB46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2-Öğrenme gereksiniminin sürekliliğini kavradığını gösterir.</w:t>
            </w:r>
          </w:p>
        </w:tc>
        <w:tc>
          <w:tcPr>
            <w:tcW w:w="425" w:type="dxa"/>
            <w:gridSpan w:val="2"/>
            <w:vAlign w:val="center"/>
          </w:tcPr>
          <w:p w14:paraId="50CC5AEF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AC95B3D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29BE19E3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CF3F46D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5F4E712" w14:textId="654B9012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F515F8E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3FCB7F09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CD55BCD" w14:textId="209655D7" w:rsidR="00FB44D9" w:rsidRPr="00902F78" w:rsidRDefault="00EC217F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gridSpan w:val="2"/>
            <w:vAlign w:val="center"/>
          </w:tcPr>
          <w:p w14:paraId="4359D932" w14:textId="0FF520C4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02FB804" w14:textId="5F726A03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1B344B2" w14:textId="5D3F26A6" w:rsidR="00FB44D9" w:rsidRPr="00902F78" w:rsidRDefault="00D0411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gridSpan w:val="2"/>
            <w:vAlign w:val="center"/>
          </w:tcPr>
          <w:p w14:paraId="355F594D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765744F9" w14:textId="2398CB87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Öğrenme gereksinimlerini belirleyebilme ve öğrenmesini yönlendirebilme.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CFE0E54" w14:textId="7777777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9786863" w14:textId="77777777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B44D9" w:rsidRPr="00902F78" w14:paraId="72CB1A3B" w14:textId="77777777" w:rsidTr="00BD4574">
        <w:trPr>
          <w:trHeight w:val="754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7786C50E" w14:textId="77777777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D6E3BC" w:themeFill="accent3" w:themeFillTint="66"/>
            <w:vAlign w:val="center"/>
          </w:tcPr>
          <w:p w14:paraId="0842A259" w14:textId="7777777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shd w:val="clear" w:color="auto" w:fill="D6E3BC" w:themeFill="accent3" w:themeFillTint="66"/>
          </w:tcPr>
          <w:p w14:paraId="7F5AF856" w14:textId="679AE404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FF5EA6F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82F9371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54383E33" w14:textId="141D6AC2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CB716F4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6F83BBF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C18F590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449173B9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1154F4" w14:textId="6854B129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25E66C4" w14:textId="49F6ADC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2F4D8D4" w14:textId="68EE206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62EFBBC" w14:textId="5ABAA36B" w:rsidR="00FB44D9" w:rsidRPr="00902F78" w:rsidRDefault="00D0411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gridSpan w:val="2"/>
            <w:vAlign w:val="center"/>
          </w:tcPr>
          <w:p w14:paraId="537C100C" w14:textId="03B3DE4E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14:paraId="023F0902" w14:textId="280C3C27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Yaşam boyu öğrenmeye ilişkin olumlu tutum geliştirebilme.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47493F5C" w14:textId="77777777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01077A7" w14:textId="77777777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B44D9" w:rsidRPr="00902F78" w14:paraId="130F8DDA" w14:textId="77777777" w:rsidTr="00BD4574">
        <w:trPr>
          <w:trHeight w:val="428"/>
        </w:trPr>
        <w:tc>
          <w:tcPr>
            <w:tcW w:w="47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1CA40EE" w14:textId="7B41F2AB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3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729D8AD" w14:textId="2C077E7C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İletişim ve Sosyal Yetkinlik</w:t>
            </w:r>
          </w:p>
        </w:tc>
        <w:tc>
          <w:tcPr>
            <w:tcW w:w="2899" w:type="dxa"/>
            <w:gridSpan w:val="3"/>
            <w:shd w:val="clear" w:color="auto" w:fill="C2D69B" w:themeFill="accent3" w:themeFillTint="99"/>
          </w:tcPr>
          <w:p w14:paraId="1B6A6C8C" w14:textId="341BFDB8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1-Alanı ile ilgili edindiği bilgi ve beceriler düzeyindeki düşüncelerini ve önerilerini ilgililere yazılı ve sözlü olarak aktarır.</w:t>
            </w:r>
          </w:p>
        </w:tc>
        <w:tc>
          <w:tcPr>
            <w:tcW w:w="425" w:type="dxa"/>
            <w:gridSpan w:val="2"/>
            <w:vAlign w:val="center"/>
          </w:tcPr>
          <w:p w14:paraId="5CD2E889" w14:textId="128981C5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22FBA05" w14:textId="05E96BE5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gridSpan w:val="3"/>
            <w:vAlign w:val="center"/>
          </w:tcPr>
          <w:p w14:paraId="1C001B06" w14:textId="40626A99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B197A6A" w14:textId="1C910D83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B7A080E" w14:textId="1776B74B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393C8DF" w14:textId="44E20E3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78DC6F0" w14:textId="3885DC2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515BA4E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FBB428D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D99295C" w14:textId="4A99220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7D4A555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3D791D6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288D02B8" w14:textId="3E61C2B8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 ile ilgili konularda ilgili kişi ve kurumları bilgilendirebilme; düşüncelerini ve sorunlara ilişkin çözüm önerilerini yazılı ve sözlü olarak aktarabilme.</w:t>
            </w:r>
          </w:p>
        </w:tc>
        <w:tc>
          <w:tcPr>
            <w:tcW w:w="851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44AE1E11" w14:textId="3392690E" w:rsidR="00FB44D9" w:rsidRPr="00902F78" w:rsidRDefault="00FB44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İletişim ve Sosyal Yetkinlik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66C4481E" w14:textId="12D4FF80" w:rsidR="00FB44D9" w:rsidRPr="00902F78" w:rsidRDefault="00FB44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FB44D9" w:rsidRPr="00902F78" w14:paraId="04DF0DCE" w14:textId="77777777" w:rsidTr="00BD4574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577B9ED5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C2D69B" w:themeFill="accent3" w:themeFillTint="99"/>
            <w:vAlign w:val="center"/>
          </w:tcPr>
          <w:p w14:paraId="3C893AE1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shd w:val="clear" w:color="auto" w:fill="C2D69B" w:themeFill="accent3" w:themeFillTint="99"/>
          </w:tcPr>
          <w:p w14:paraId="77A499FC" w14:textId="5FA416AA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2-Mesleki alanda paydaşlarla etkili iletişim kurar.</w:t>
            </w:r>
          </w:p>
        </w:tc>
        <w:tc>
          <w:tcPr>
            <w:tcW w:w="425" w:type="dxa"/>
            <w:gridSpan w:val="2"/>
            <w:vAlign w:val="center"/>
          </w:tcPr>
          <w:p w14:paraId="00B446FF" w14:textId="19DB9AF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F144E39" w14:textId="66DCF666" w:rsidR="00FB44D9" w:rsidRPr="00902F78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gridSpan w:val="3"/>
            <w:vAlign w:val="center"/>
          </w:tcPr>
          <w:p w14:paraId="6909B347" w14:textId="12391133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42F9694" w14:textId="466CFAC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0B07D97" w14:textId="0B5D98BB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DCECAD2" w14:textId="40442B2C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7147A045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3DC69EE" w14:textId="3A69197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F7A72B9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9D8BAD6" w14:textId="7DF51D85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A846262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3BF1DBF" w14:textId="6CAD2EA4" w:rsidR="00FB44D9" w:rsidRPr="00902F78" w:rsidRDefault="00194ED0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6CC8E3BA" w14:textId="6FA78130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 ile ilgili konularda düşüncelerini ve sorunlara ilişkin çözüm önerilerini nicel ve nitel verilerle destekleyerek uzman olan ve olmayan kişilerle paylaşabilme.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71D5428A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D669E99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902F78" w14:paraId="595BCE3E" w14:textId="77777777" w:rsidTr="00BD4574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116E34AF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C2D69B" w:themeFill="accent3" w:themeFillTint="99"/>
            <w:vAlign w:val="center"/>
          </w:tcPr>
          <w:p w14:paraId="4BE7D805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shd w:val="clear" w:color="auto" w:fill="C2D69B" w:themeFill="accent3" w:themeFillTint="99"/>
          </w:tcPr>
          <w:p w14:paraId="1857055F" w14:textId="5D279C4D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3-Alanının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425" w:type="dxa"/>
            <w:gridSpan w:val="2"/>
            <w:vAlign w:val="center"/>
          </w:tcPr>
          <w:p w14:paraId="5D75C0E9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769BB7" w14:textId="3A53A0B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264072A1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17A5858" w14:textId="202158A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9BD0E2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DA92851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D7CB0CC" w14:textId="7185412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97683D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ADCFC2B" w14:textId="63B424C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286B5BE" w14:textId="18D5F8B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4F6FBBC" w14:textId="451C160A" w:rsidR="00FB44D9" w:rsidRPr="00902F78" w:rsidRDefault="00D0411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gridSpan w:val="2"/>
            <w:vAlign w:val="center"/>
          </w:tcPr>
          <w:p w14:paraId="4224409A" w14:textId="30A43A58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75CED717" w14:textId="36B30736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Toplumsal sorumluluk bilinci ile yaşadığı sosyal çevre için proje ve etkinlikler düzenleyebilme ve bunları uygulayabilme.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B1E804C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C2CAFA9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902F78" w14:paraId="03D6C214" w14:textId="77777777" w:rsidTr="00BD4574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3AA967A7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C2D69B" w:themeFill="accent3" w:themeFillTint="99"/>
            <w:vAlign w:val="center"/>
          </w:tcPr>
          <w:p w14:paraId="0FFA4404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shd w:val="clear" w:color="auto" w:fill="C2D69B" w:themeFill="accent3" w:themeFillTint="99"/>
          </w:tcPr>
          <w:p w14:paraId="0F1018D6" w14:textId="1433C4E9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4-Bir yabancı dili en az Avrupa Dil Portföyü B1 Genel Düzeyinde kullanarak alanındaki bilgileri izler ve meslektaşları ile iletişim kurar.</w:t>
            </w:r>
          </w:p>
        </w:tc>
        <w:tc>
          <w:tcPr>
            <w:tcW w:w="425" w:type="dxa"/>
            <w:gridSpan w:val="2"/>
            <w:vAlign w:val="center"/>
          </w:tcPr>
          <w:p w14:paraId="779572E0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B64F0DD" w14:textId="10F4CAE1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2A7920EF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3F131B7" w14:textId="69F369A6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70CF87E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7A5F0C3" w14:textId="08C4335F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24122D67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864839C" w14:textId="431B48C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F9CDDDE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319E48A" w14:textId="766FA52A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3617F6A" w14:textId="275F1969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E61D3F6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78C35C9E" w14:textId="5BAB4275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 xml:space="preserve">4. Bir yabancı dili en az Avrupa Dil Portföyü B1 Genel </w:t>
            </w:r>
            <w:proofErr w:type="spellStart"/>
            <w:r w:rsidRPr="00902F78">
              <w:rPr>
                <w:rFonts w:cstheme="minorHAnsi"/>
                <w:sz w:val="18"/>
                <w:szCs w:val="18"/>
              </w:rPr>
              <w:t>Düzeyi'nde</w:t>
            </w:r>
            <w:proofErr w:type="spellEnd"/>
            <w:r w:rsidRPr="00902F78">
              <w:rPr>
                <w:rFonts w:cstheme="minorHAnsi"/>
                <w:sz w:val="18"/>
                <w:szCs w:val="18"/>
              </w:rPr>
              <w:t xml:space="preserve"> kullanarak alanındaki bilgileri izleyebilme ve meslektaşları ile iletişim kurabilme.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79C51075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8154A79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902F78" w14:paraId="3C66EE36" w14:textId="77777777" w:rsidTr="00BD4574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12A1C02A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C2D69B" w:themeFill="accent3" w:themeFillTint="99"/>
            <w:vAlign w:val="center"/>
          </w:tcPr>
          <w:p w14:paraId="6255CEFE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shd w:val="clear" w:color="auto" w:fill="C2D69B" w:themeFill="accent3" w:themeFillTint="99"/>
          </w:tcPr>
          <w:p w14:paraId="10F2C7E8" w14:textId="3FD848F5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CEBDCC2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F80D147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5BE93941" w14:textId="0F427E92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464FC0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D6E4A20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B1E6B23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590122C9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A069A4" w14:textId="77777777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733FD41" w14:textId="1A17DDA0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4016C47" w14:textId="7FF8647D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5A3C65E" w14:textId="61865320" w:rsidR="00FB44D9" w:rsidRPr="00902F78" w:rsidRDefault="00D0411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gridSpan w:val="2"/>
            <w:vAlign w:val="center"/>
          </w:tcPr>
          <w:p w14:paraId="26FDF79D" w14:textId="4FA321FB" w:rsidR="00FB44D9" w:rsidRPr="00902F78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14:paraId="439C7D99" w14:textId="32D05657" w:rsidR="00FB44D9" w:rsidRPr="00902F78" w:rsidRDefault="00FB44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5. 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58B3DC2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9CD19E3" w14:textId="77777777" w:rsidR="00FB44D9" w:rsidRPr="00902F78" w:rsidRDefault="00FB44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200"/>
        <w:tblW w:w="13575" w:type="dxa"/>
        <w:tblLayout w:type="fixed"/>
        <w:tblLook w:val="04A0" w:firstRow="1" w:lastRow="0" w:firstColumn="1" w:lastColumn="0" w:noHBand="0" w:noVBand="1"/>
      </w:tblPr>
      <w:tblGrid>
        <w:gridCol w:w="442"/>
        <w:gridCol w:w="713"/>
        <w:gridCol w:w="26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693"/>
        <w:gridCol w:w="851"/>
        <w:gridCol w:w="1134"/>
      </w:tblGrid>
      <w:tr w:rsidR="00FB44D9" w:rsidRPr="001508B4" w14:paraId="17E4DC06" w14:textId="77777777" w:rsidTr="00FB44D9">
        <w:trPr>
          <w:trHeight w:val="369"/>
        </w:trPr>
        <w:tc>
          <w:tcPr>
            <w:tcW w:w="3794" w:type="dxa"/>
            <w:gridSpan w:val="3"/>
            <w:shd w:val="clear" w:color="auto" w:fill="C2D69B" w:themeFill="accent3" w:themeFillTint="99"/>
            <w:vAlign w:val="center"/>
          </w:tcPr>
          <w:p w14:paraId="5F092C8A" w14:textId="77777777" w:rsidR="00FB44D9" w:rsidRPr="001508B4" w:rsidRDefault="00FB44D9" w:rsidP="003D562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lastRenderedPageBreak/>
              <w:t xml:space="preserve">Temel Alan Yeterlilikleri </w:t>
            </w:r>
          </w:p>
          <w:p w14:paraId="7DFE950D" w14:textId="77777777" w:rsidR="00FB44D9" w:rsidRPr="001508B4" w:rsidRDefault="00FB44D9" w:rsidP="003D562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2AA91BA5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4964F73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0572C5B3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1F170C1E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2389531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FC05EC7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7200DA4C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25C385EE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8F5B9BA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65E2EC3C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4D8DA791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4E62437C" w14:textId="77777777" w:rsidR="00FB44D9" w:rsidRPr="001508B4" w:rsidRDefault="00FB44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35ECCBB8" w14:textId="77777777" w:rsidR="00FB44D9" w:rsidRPr="001508B4" w:rsidRDefault="00FB44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585033EC" w14:textId="77777777" w:rsidR="00FB44D9" w:rsidRPr="001508B4" w:rsidRDefault="00FB44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FB44D9" w:rsidRPr="001508B4" w14:paraId="184A0601" w14:textId="77777777" w:rsidTr="00FB44D9">
        <w:trPr>
          <w:trHeight w:val="369"/>
        </w:trPr>
        <w:tc>
          <w:tcPr>
            <w:tcW w:w="44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1D98C40" w14:textId="77777777" w:rsidR="00FB44D9" w:rsidRPr="001508B4" w:rsidRDefault="00FB44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1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51E64452" w14:textId="77777777" w:rsidR="00FB44D9" w:rsidRPr="001508B4" w:rsidRDefault="00FB44D9" w:rsidP="003D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Alana Özgü Yetkinlik</w:t>
            </w:r>
          </w:p>
        </w:tc>
        <w:tc>
          <w:tcPr>
            <w:tcW w:w="2639" w:type="dxa"/>
            <w:shd w:val="clear" w:color="auto" w:fill="D6E3BC" w:themeFill="accent3" w:themeFillTint="66"/>
          </w:tcPr>
          <w:p w14:paraId="09D7EC29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1-Örgüt/Kurum, iş ve toplumsal etik değerlere uygun davranır.</w:t>
            </w:r>
          </w:p>
        </w:tc>
        <w:tc>
          <w:tcPr>
            <w:tcW w:w="425" w:type="dxa"/>
            <w:vAlign w:val="center"/>
          </w:tcPr>
          <w:p w14:paraId="3B8BA9BA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FB0D53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3B114D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13A33E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A6D7E" w14:textId="1E68F006" w:rsidR="00FB44D9" w:rsidRPr="001508B4" w:rsidRDefault="00FE222E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0FF7713D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BFEB4E" w14:textId="6A4BDE1C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B2E761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3381F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6CECD5" w14:textId="209E0C55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C66C9D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419694" w14:textId="381A640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02F59EE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Alanı ile ilgili verilerin toplanması, yorumlanması,  uygulanması ve sonuçlarının duyurulması aşamalarında toplumsal, bilimsel, kültürel ve etik değerlere uygun hareket etme.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399FB04" w14:textId="77777777" w:rsidR="00FB44D9" w:rsidRPr="001508B4" w:rsidRDefault="00FB44D9" w:rsidP="003D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Alana Özgü Yetkinlik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53FB686" w14:textId="77777777" w:rsidR="00FB44D9" w:rsidRPr="001508B4" w:rsidRDefault="00FB44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FB44D9" w:rsidRPr="001508B4" w14:paraId="56757F9D" w14:textId="77777777" w:rsidTr="00FB44D9">
        <w:trPr>
          <w:trHeight w:val="369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6AD5073D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098395D1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1817208F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2-Örgütün/Kurumun paydaşlarıyla ilişkilerini analiz eder ve etkin biçimde yürütür.</w:t>
            </w:r>
          </w:p>
        </w:tc>
        <w:tc>
          <w:tcPr>
            <w:tcW w:w="425" w:type="dxa"/>
            <w:vAlign w:val="center"/>
          </w:tcPr>
          <w:p w14:paraId="4A48D92D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C07B45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4603CB" w14:textId="4B3BE42F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0C7B02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D7C3A8" w14:textId="3ACCCEE7" w:rsidR="00FB44D9" w:rsidRPr="001508B4" w:rsidRDefault="00FE222E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5C79EC41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C696CDA" w14:textId="61F69195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81CEFA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EDEFE4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18B19B" w14:textId="174C376A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624E7E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6A00AF" w14:textId="7B94D214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5316CEDB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Sosyal hakların evrenselliği, sosyal adalet, kalite kültürü ve kültürel değerlerin korunması ile çevre koruma, iş sağlığı ve güvenliği konularında yeterli bilince sahip olma.</w:t>
            </w:r>
          </w:p>
        </w:tc>
        <w:tc>
          <w:tcPr>
            <w:tcW w:w="851" w:type="dxa"/>
            <w:vMerge/>
          </w:tcPr>
          <w:p w14:paraId="2D0A7C27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49C0C8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1508B4" w14:paraId="0FBCBBAA" w14:textId="77777777" w:rsidTr="00FB44D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74AD8465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3FBD1924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547A5D0F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3-Yenilikleri teşvik edebilme becerisine sahiptir.</w:t>
            </w:r>
          </w:p>
        </w:tc>
        <w:tc>
          <w:tcPr>
            <w:tcW w:w="425" w:type="dxa"/>
            <w:vAlign w:val="center"/>
          </w:tcPr>
          <w:p w14:paraId="7550E043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B8660C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2FB000" w14:textId="4B597225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7FE170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F8860B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3B0D51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7AB48A" w14:textId="22EA8624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D035A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658DC" w14:textId="53ADBDDC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B9622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2B889F" w14:textId="792FD620" w:rsidR="00FB44D9" w:rsidRPr="001508B4" w:rsidRDefault="00D04114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11250652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CAED317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E50E3F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604826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1508B4" w14:paraId="7193E090" w14:textId="77777777" w:rsidTr="00FB44D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567824C6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5A27ACB9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3F1A2B85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4-Örgüte/kuruma ilişkin eleştirel düşünür.</w:t>
            </w:r>
          </w:p>
        </w:tc>
        <w:tc>
          <w:tcPr>
            <w:tcW w:w="425" w:type="dxa"/>
            <w:vAlign w:val="center"/>
          </w:tcPr>
          <w:p w14:paraId="6A045FE3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DF67BF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9BF3E3" w14:textId="4C6C54E0" w:rsidR="00FB44D9" w:rsidRPr="001508B4" w:rsidRDefault="002D08B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7EE81BB6" w14:textId="6ED87F78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7C0390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A17B1D" w14:textId="417CCB62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FCCC2B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317625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8E5244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F6D90A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F12268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C1DE73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2F11B30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ACE5F7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F134A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44D9" w:rsidRPr="001508B4" w14:paraId="4A493AB5" w14:textId="77777777" w:rsidTr="00FB44D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511AD69E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0DA8513B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0D40F225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5-Sosyal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425" w:type="dxa"/>
            <w:vAlign w:val="center"/>
          </w:tcPr>
          <w:p w14:paraId="0F962147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875E3D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36FB8A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5CAB82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2C73EB" w14:textId="5E2A3AA6" w:rsidR="00FB44D9" w:rsidRPr="001508B4" w:rsidRDefault="00FE222E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3367C21B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8E6771" w14:textId="0E45F218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232787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B038D6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815EED" w14:textId="6B93558D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23AD98" w14:textId="77777777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C79808" w14:textId="18A2B1E4" w:rsidR="00FB44D9" w:rsidRPr="001508B4" w:rsidRDefault="00FB44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0C9C9C9" w14:textId="77777777" w:rsidR="00FB44D9" w:rsidRPr="001508B4" w:rsidRDefault="00FB44D9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4F10E5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47D1D2" w14:textId="77777777" w:rsidR="00FB44D9" w:rsidRPr="001508B4" w:rsidRDefault="00FB44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4E9EA2" w14:textId="77716BD8" w:rsidR="009A6C0E" w:rsidRDefault="009A6C0E"/>
    <w:p w14:paraId="4747D564" w14:textId="77777777" w:rsidR="00F87E97" w:rsidRDefault="00F87E97"/>
    <w:tbl>
      <w:tblPr>
        <w:tblStyle w:val="TabloKlavuzu"/>
        <w:tblW w:w="15928" w:type="dxa"/>
        <w:tblInd w:w="-885" w:type="dxa"/>
        <w:tblLook w:val="04A0" w:firstRow="1" w:lastRow="0" w:firstColumn="1" w:lastColumn="0" w:noHBand="0" w:noVBand="1"/>
      </w:tblPr>
      <w:tblGrid>
        <w:gridCol w:w="15928"/>
      </w:tblGrid>
      <w:tr w:rsidR="006F489F" w14:paraId="4538AD54" w14:textId="77777777" w:rsidTr="00B5022E">
        <w:trPr>
          <w:trHeight w:val="225"/>
        </w:trPr>
        <w:tc>
          <w:tcPr>
            <w:tcW w:w="15928" w:type="dxa"/>
            <w:shd w:val="clear" w:color="auto" w:fill="C2D69B" w:themeFill="accent3" w:themeFillTint="99"/>
          </w:tcPr>
          <w:p w14:paraId="09A6207A" w14:textId="4CCDF1C6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>A: Temel alan yeterliliği ile ilişkilidir.</w:t>
            </w:r>
          </w:p>
        </w:tc>
      </w:tr>
      <w:tr w:rsidR="006F489F" w14:paraId="7FDD4675" w14:textId="77777777" w:rsidTr="00B5022E">
        <w:trPr>
          <w:trHeight w:val="225"/>
        </w:trPr>
        <w:tc>
          <w:tcPr>
            <w:tcW w:w="15928" w:type="dxa"/>
            <w:shd w:val="clear" w:color="auto" w:fill="FABF8F" w:themeFill="accent6" w:themeFillTint="99"/>
          </w:tcPr>
          <w:p w14:paraId="2A5E5485" w14:textId="17DC6BA4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>T: TYYÇ ile ilişkilidir.</w:t>
            </w:r>
          </w:p>
        </w:tc>
      </w:tr>
      <w:tr w:rsidR="006F489F" w14:paraId="78BF70BD" w14:textId="77777777" w:rsidTr="00B5022E">
        <w:trPr>
          <w:trHeight w:val="225"/>
        </w:trPr>
        <w:tc>
          <w:tcPr>
            <w:tcW w:w="15928" w:type="dxa"/>
            <w:shd w:val="clear" w:color="auto" w:fill="B8CCE4" w:themeFill="accent1" w:themeFillTint="66"/>
          </w:tcPr>
          <w:p w14:paraId="66E4F608" w14:textId="74E79865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 T: Hem </w:t>
            </w:r>
            <w:r w:rsidR="00DD47FA" w:rsidRPr="00170ED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Temel Alan</w:t>
            </w:r>
            <w:r w:rsidR="00DD47FA"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hem de </w:t>
            </w:r>
            <w:r w:rsidRPr="00170ED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TYYÇ</w:t>
            </w: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ile ilişkilidir.</w:t>
            </w:r>
          </w:p>
        </w:tc>
      </w:tr>
    </w:tbl>
    <w:p w14:paraId="60C7BFCC" w14:textId="77777777" w:rsidR="006F489F" w:rsidRDefault="006F489F"/>
    <w:p w14:paraId="54585BE1" w14:textId="77777777" w:rsidR="00DE5A34" w:rsidRDefault="00DE5A34"/>
    <w:p w14:paraId="5CC9A05A" w14:textId="77777777" w:rsidR="00DE5A34" w:rsidRDefault="00DE5A34"/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E5A34" w14:paraId="0E2FC187" w14:textId="77777777" w:rsidTr="00DE5A34">
        <w:tc>
          <w:tcPr>
            <w:tcW w:w="0" w:type="auto"/>
          </w:tcPr>
          <w:p w14:paraId="2E69069F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1-Muhasebe ve Finans Yönetimi alanında edindiği ulusal ve uluslararası teorik ve uygulamalı bilgileri kullanabilme, sistemi bir bütün olarak değerlendirebilme ve eleştirebilme yeteneği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kazandırır.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E5A34" w14:paraId="40B6B8D6" w14:textId="77777777" w:rsidTr="00DE5A34">
        <w:tc>
          <w:tcPr>
            <w:tcW w:w="0" w:type="auto"/>
          </w:tcPr>
          <w:p w14:paraId="5920219F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2- Muhasebe ve Finans Yönetimi alanında edindiği teorik ve uygulamalı bilgileri başkalarına aktarabilme, uzmanlık gerektiren muhasebe işlemlerini gerçekleştirebilme, yorumlayabilme, karşılaştığı sorunları çözebilme ve takım ruhu içerisinde başkalarıy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çalışma becerisine sahip hale getirir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A34" w14:paraId="245CC904" w14:textId="77777777" w:rsidTr="00DE5A34">
        <w:tc>
          <w:tcPr>
            <w:tcW w:w="0" w:type="auto"/>
          </w:tcPr>
          <w:p w14:paraId="3CDDCF0C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3-Çeşitli finansal analiz metotları kullanarak işletmeye ait finansal tabloları analiz edebilme ve işletmenin finansal durumu hakkında yorum yapabilme yeteneği 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ır.     </w:t>
            </w:r>
          </w:p>
        </w:tc>
      </w:tr>
      <w:tr w:rsidR="00DE5A34" w14:paraId="6FB96488" w14:textId="77777777" w:rsidTr="00DE5A34">
        <w:tc>
          <w:tcPr>
            <w:tcW w:w="0" w:type="auto"/>
          </w:tcPr>
          <w:p w14:paraId="16986723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4-İşletmelerde üretilen mal ve hizmet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in maliyet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lerini belirleyebilecek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ve maliye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tlerle ilgili gerekli kayıtları yapabilecek seviyeye getirir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A34" w14:paraId="1BAF6EA2" w14:textId="77777777" w:rsidTr="00DE5A34">
        <w:tc>
          <w:tcPr>
            <w:tcW w:w="0" w:type="auto"/>
          </w:tcPr>
          <w:p w14:paraId="3652A5CD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5-Muhasebe ve Finans Yönetimi ile doğrudan veya dolaylı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ilişkisi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bulunan yasal mevzuat hak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kında temel bilgilere vakıf olarak mesleki etik ilkelerine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uygun şekilde işletme</w:t>
            </w:r>
            <w:bookmarkStart w:id="0" w:name="_GoBack"/>
            <w:bookmarkEnd w:id="0"/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leri mali yönden denetleyebilecek bilgi düzeyine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eriştirir.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5A34" w14:paraId="4B5A8CDD" w14:textId="77777777" w:rsidTr="00DE5A34">
        <w:tc>
          <w:tcPr>
            <w:tcW w:w="0" w:type="auto"/>
          </w:tcPr>
          <w:p w14:paraId="3434096E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6-İşletmenin amaçları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veya bireysel yatırımcıların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lepleri doğrultusunda 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farklı yatırım araçlarından oluşan </w:t>
            </w:r>
            <w:proofErr w:type="gramStart"/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portföyleri</w:t>
            </w:r>
            <w:proofErr w:type="gramEnd"/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yönetebilme becerisi 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ır.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5A34" w14:paraId="450B812B" w14:textId="77777777" w:rsidTr="00DE5A34">
        <w:tc>
          <w:tcPr>
            <w:tcW w:w="0" w:type="auto"/>
          </w:tcPr>
          <w:p w14:paraId="6BDAD432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7-Ekonomiye ilişkin konular hakkında temel bilgiler edinerek bireye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ekonominin geneline etki eden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gelişmeler hakkında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değerlendirmelerde bulunma becerisi kazandırır.</w:t>
            </w:r>
          </w:p>
        </w:tc>
      </w:tr>
      <w:tr w:rsidR="00DE5A34" w14:paraId="40DB904D" w14:textId="77777777" w:rsidTr="00DE5A34">
        <w:tc>
          <w:tcPr>
            <w:tcW w:w="0" w:type="auto"/>
          </w:tcPr>
          <w:p w14:paraId="656723F6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Edindiği girişimcilik bilgisiyle kendi işletmesini kurabilecek ve i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in pazarlama, üretim, yönetim gibi fonksiyonlarıyla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 temel bilgilere sahip ola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bu alandaki edindiği bilgilerin güncelliğini koruyabilmek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 yeni gelişmeleri takip edebilecek seviyeye getirir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</w:tr>
      <w:tr w:rsidR="00DE5A34" w14:paraId="042C69BE" w14:textId="77777777" w:rsidTr="00DE5A34">
        <w:tc>
          <w:tcPr>
            <w:tcW w:w="0" w:type="auto"/>
          </w:tcPr>
          <w:p w14:paraId="423B9E15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9-Ulusal ve uluslararası finansal kurumların yapıları, faaliyetleri ve organları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temel bilgileri öğrenerek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ve bunların finansal sistem içindeki konumlarını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belirleyebilecek seviyeye ulaştırır.</w:t>
            </w:r>
          </w:p>
        </w:tc>
      </w:tr>
      <w:tr w:rsidR="00DE5A34" w14:paraId="7DCF63DB" w14:textId="77777777" w:rsidTr="00DE5A34">
        <w:tc>
          <w:tcPr>
            <w:tcW w:w="0" w:type="auto"/>
          </w:tcPr>
          <w:p w14:paraId="36E156E5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Bölümde öğrendiği bilgileri, m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ali müşavir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yanında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bir işletmenin muhasebe,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finans, denetim gibi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departmanların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 yaparak pekiştirebilecek ve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yapmış olduğu uygulamay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ilişkin deneyimlerini raporlayabilecek beceriyi kazandırır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A34" w14:paraId="53D7A3A8" w14:textId="77777777" w:rsidTr="00DE5A34">
        <w:tc>
          <w:tcPr>
            <w:tcW w:w="0" w:type="auto"/>
          </w:tcPr>
          <w:p w14:paraId="6351CAA2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11- Hem temel bilgisayar kullanımlarını (ofis programları) hem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kendi ofisini açması durumunda 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işlemleri yapmasına yardımcı olacak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en az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yazılımı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 xml:space="preserve"> (Zirve, </w:t>
            </w:r>
            <w:proofErr w:type="spellStart"/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DataSoft</w:t>
            </w:r>
            <w:proofErr w:type="spellEnd"/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, 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gibi…) kullanabilme ve 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yenilikleri takip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edebilme becerisini kazandırır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A34" w14:paraId="459BD6BD" w14:textId="77777777" w:rsidTr="00DE5A34">
        <w:tc>
          <w:tcPr>
            <w:tcW w:w="0" w:type="auto"/>
          </w:tcPr>
          <w:p w14:paraId="12AE5913" w14:textId="77777777" w:rsidR="00DE5A34" w:rsidRPr="004F61BF" w:rsidRDefault="00DE5A34" w:rsidP="00C63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12- Finansal matematik, temel istatistik ve finans teorilerini ve uygulamalarını öğreterek öğrenciyi yerel ve küresel ekonomi ile ilgili veriye dayalı, bilimsel ve tutarlı anali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becerisine sahip hale getirir</w:t>
            </w:r>
            <w:r w:rsidRPr="004F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97FD3" w14:textId="77777777" w:rsidR="00DE5A34" w:rsidRDefault="00DE5A34"/>
    <w:sectPr w:rsidR="00DE5A34" w:rsidSect="00637CD1">
      <w:headerReference w:type="default" r:id="rId8"/>
      <w:footerReference w:type="default" r:id="rId9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014D" w14:textId="77777777" w:rsidR="00BB1C7F" w:rsidRDefault="00BB1C7F" w:rsidP="006F489F">
      <w:pPr>
        <w:spacing w:after="0" w:line="240" w:lineRule="auto"/>
      </w:pPr>
      <w:r>
        <w:separator/>
      </w:r>
    </w:p>
  </w:endnote>
  <w:endnote w:type="continuationSeparator" w:id="0">
    <w:p w14:paraId="08EA6A6A" w14:textId="77777777" w:rsidR="00BB1C7F" w:rsidRDefault="00BB1C7F" w:rsidP="006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600709"/>
      <w:docPartObj>
        <w:docPartGallery w:val="Page Numbers (Bottom of Page)"/>
        <w:docPartUnique/>
      </w:docPartObj>
    </w:sdtPr>
    <w:sdtEndPr/>
    <w:sdtContent>
      <w:p w14:paraId="0F1606B4" w14:textId="32E19F55" w:rsidR="004A7CDF" w:rsidRDefault="004A7C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74">
          <w:rPr>
            <w:noProof/>
          </w:rPr>
          <w:t>2</w:t>
        </w:r>
        <w:r>
          <w:fldChar w:fldCharType="end"/>
        </w:r>
      </w:p>
    </w:sdtContent>
  </w:sdt>
  <w:p w14:paraId="5503C8EF" w14:textId="77777777" w:rsidR="004A7CDF" w:rsidRDefault="004A7C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3A822" w14:textId="77777777" w:rsidR="00BB1C7F" w:rsidRDefault="00BB1C7F" w:rsidP="006F489F">
      <w:pPr>
        <w:spacing w:after="0" w:line="240" w:lineRule="auto"/>
      </w:pPr>
      <w:r>
        <w:separator/>
      </w:r>
    </w:p>
  </w:footnote>
  <w:footnote w:type="continuationSeparator" w:id="0">
    <w:p w14:paraId="5EC4549E" w14:textId="77777777" w:rsidR="00BB1C7F" w:rsidRDefault="00BB1C7F" w:rsidP="006F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2638" w14:textId="4E913C62" w:rsidR="006F489F" w:rsidRPr="006F489F" w:rsidRDefault="006F489F" w:rsidP="006F48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F489F">
      <w:rPr>
        <w:rFonts w:ascii="Times New Roman" w:hAnsi="Times New Roman" w:cs="Times New Roman"/>
        <w:b/>
        <w:sz w:val="24"/>
        <w:szCs w:val="24"/>
      </w:rPr>
      <w:t xml:space="preserve">KAYSERİ ÜNİVERSİTESİ </w:t>
    </w:r>
    <w:r w:rsidR="00B114C7">
      <w:rPr>
        <w:rFonts w:ascii="Times New Roman" w:hAnsi="Times New Roman" w:cs="Times New Roman"/>
        <w:b/>
        <w:sz w:val="24"/>
        <w:szCs w:val="24"/>
      </w:rPr>
      <w:t>UYGULAMALI BİLİMLER FAKÜL</w:t>
    </w:r>
    <w:r w:rsidR="00003806">
      <w:rPr>
        <w:rFonts w:ascii="Times New Roman" w:hAnsi="Times New Roman" w:cs="Times New Roman"/>
        <w:b/>
        <w:sz w:val="24"/>
        <w:szCs w:val="24"/>
      </w:rPr>
      <w:t xml:space="preserve">TESİ </w:t>
    </w:r>
    <w:r w:rsidR="00DE5A34">
      <w:rPr>
        <w:rFonts w:ascii="Times New Roman" w:hAnsi="Times New Roman" w:cs="Times New Roman"/>
        <w:b/>
        <w:sz w:val="24"/>
        <w:szCs w:val="24"/>
      </w:rPr>
      <w:t>MUHASEBE VE FİNANS YÖNETİMİ</w:t>
    </w:r>
    <w:r w:rsidRPr="006F489F">
      <w:rPr>
        <w:rFonts w:ascii="Times New Roman" w:hAnsi="Times New Roman" w:cs="Times New Roman"/>
        <w:b/>
        <w:sz w:val="24"/>
        <w:szCs w:val="24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D4133"/>
    <w:multiLevelType w:val="multilevel"/>
    <w:tmpl w:val="511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7"/>
    <w:rsid w:val="00003806"/>
    <w:rsid w:val="00005B35"/>
    <w:rsid w:val="00022FA4"/>
    <w:rsid w:val="00077FCF"/>
    <w:rsid w:val="0009749A"/>
    <w:rsid w:val="000A2163"/>
    <w:rsid w:val="000C467B"/>
    <w:rsid w:val="00132A72"/>
    <w:rsid w:val="001508B4"/>
    <w:rsid w:val="00152807"/>
    <w:rsid w:val="00170ED3"/>
    <w:rsid w:val="00194ED0"/>
    <w:rsid w:val="001A0C7B"/>
    <w:rsid w:val="001A218F"/>
    <w:rsid w:val="001A4813"/>
    <w:rsid w:val="001B5659"/>
    <w:rsid w:val="001D342E"/>
    <w:rsid w:val="00206305"/>
    <w:rsid w:val="002D08B9"/>
    <w:rsid w:val="00307839"/>
    <w:rsid w:val="00355496"/>
    <w:rsid w:val="0036286C"/>
    <w:rsid w:val="003C2652"/>
    <w:rsid w:val="003D5627"/>
    <w:rsid w:val="003F10B9"/>
    <w:rsid w:val="003F1B95"/>
    <w:rsid w:val="003F7104"/>
    <w:rsid w:val="00405DC9"/>
    <w:rsid w:val="0045091C"/>
    <w:rsid w:val="004A7CDF"/>
    <w:rsid w:val="004F199A"/>
    <w:rsid w:val="00556A50"/>
    <w:rsid w:val="005E3371"/>
    <w:rsid w:val="00605321"/>
    <w:rsid w:val="00637CD1"/>
    <w:rsid w:val="006572FD"/>
    <w:rsid w:val="006D4464"/>
    <w:rsid w:val="006E61B1"/>
    <w:rsid w:val="006F204C"/>
    <w:rsid w:val="006F489F"/>
    <w:rsid w:val="00764508"/>
    <w:rsid w:val="0078132B"/>
    <w:rsid w:val="008347B3"/>
    <w:rsid w:val="00881831"/>
    <w:rsid w:val="008D2CC9"/>
    <w:rsid w:val="008F4825"/>
    <w:rsid w:val="00902F78"/>
    <w:rsid w:val="009509FD"/>
    <w:rsid w:val="0096298C"/>
    <w:rsid w:val="009A6C0E"/>
    <w:rsid w:val="009B1FEE"/>
    <w:rsid w:val="009B6BB4"/>
    <w:rsid w:val="009D0649"/>
    <w:rsid w:val="00A6501C"/>
    <w:rsid w:val="00A87A1B"/>
    <w:rsid w:val="00B114C7"/>
    <w:rsid w:val="00B47089"/>
    <w:rsid w:val="00B5022E"/>
    <w:rsid w:val="00BB1C7F"/>
    <w:rsid w:val="00BB35BB"/>
    <w:rsid w:val="00BC0BE4"/>
    <w:rsid w:val="00BD4574"/>
    <w:rsid w:val="00BF5E3C"/>
    <w:rsid w:val="00C90C3F"/>
    <w:rsid w:val="00C91BF8"/>
    <w:rsid w:val="00CA0FA7"/>
    <w:rsid w:val="00CB3316"/>
    <w:rsid w:val="00CE0A87"/>
    <w:rsid w:val="00D04114"/>
    <w:rsid w:val="00D118C1"/>
    <w:rsid w:val="00D550EA"/>
    <w:rsid w:val="00D74B30"/>
    <w:rsid w:val="00DB551E"/>
    <w:rsid w:val="00DD47FA"/>
    <w:rsid w:val="00DE5A34"/>
    <w:rsid w:val="00E25A6E"/>
    <w:rsid w:val="00E53E6F"/>
    <w:rsid w:val="00E63047"/>
    <w:rsid w:val="00E74071"/>
    <w:rsid w:val="00EC217F"/>
    <w:rsid w:val="00EC3CE8"/>
    <w:rsid w:val="00EC6F0F"/>
    <w:rsid w:val="00F45B73"/>
    <w:rsid w:val="00F536EF"/>
    <w:rsid w:val="00F87E97"/>
    <w:rsid w:val="00FA67DA"/>
    <w:rsid w:val="00FB44D9"/>
    <w:rsid w:val="00FE222E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5078"/>
  <w15:docId w15:val="{12C580F3-C2D7-4D32-8C5B-B8BD178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6F48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89F"/>
  </w:style>
  <w:style w:type="paragraph" w:styleId="Altbilgi">
    <w:name w:val="footer"/>
    <w:basedOn w:val="Normal"/>
    <w:link w:val="AltbilgiChar"/>
    <w:uiPriority w:val="99"/>
    <w:unhideWhenUsed/>
    <w:rsid w:val="006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1B6B-48AE-4280-890E-F211F12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dell5490</cp:lastModifiedBy>
  <cp:revision>26</cp:revision>
  <cp:lastPrinted>2020-03-17T09:31:00Z</cp:lastPrinted>
  <dcterms:created xsi:type="dcterms:W3CDTF">2024-03-28T08:54:00Z</dcterms:created>
  <dcterms:modified xsi:type="dcterms:W3CDTF">2024-04-03T09:28:00Z</dcterms:modified>
</cp:coreProperties>
</file>